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3"/>
        <w:gridCol w:w="3231"/>
        <w:gridCol w:w="3230"/>
      </w:tblGrid>
      <w:tr w:rsidR="00CE2AEB" w:rsidRPr="00F76F7F" w:rsidTr="002D5EC8">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lang w:eastAsia="it-IT"/>
              </w:rPr>
              <w:drawing>
                <wp:inline distT="0" distB="0" distL="0" distR="0">
                  <wp:extent cx="1265555" cy="76581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5555" cy="765810"/>
                          </a:xfrm>
                          <a:prstGeom prst="rect">
                            <a:avLst/>
                          </a:prstGeom>
                          <a:noFill/>
                          <a:ln>
                            <a:noFill/>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lang w:eastAsia="it-IT"/>
              </w:rPr>
              <w:drawing>
                <wp:anchor distT="0" distB="0" distL="114300" distR="114300" simplePos="0" relativeHeight="251659264" behindDoc="0" locked="0" layoutInCell="1" allowOverlap="1">
                  <wp:simplePos x="0" y="0"/>
                  <wp:positionH relativeFrom="column">
                    <wp:posOffset>545465</wp:posOffset>
                  </wp:positionH>
                  <wp:positionV relativeFrom="paragraph">
                    <wp:posOffset>140335</wp:posOffset>
                  </wp:positionV>
                  <wp:extent cx="803275" cy="887730"/>
                  <wp:effectExtent l="0" t="0" r="0" b="762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3275" cy="887730"/>
                          </a:xfrm>
                          <a:prstGeom prst="rect">
                            <a:avLst/>
                          </a:prstGeom>
                          <a:noFill/>
                          <a:ln>
                            <a:noFill/>
                          </a:ln>
                        </pic:spPr>
                      </pic:pic>
                    </a:graphicData>
                  </a:graphic>
                </wp:anchor>
              </w:drawing>
            </w:r>
          </w:p>
          <w:p w:rsidR="00CE2AEB" w:rsidRPr="00F76F7F" w:rsidRDefault="00CE2AEB" w:rsidP="002D5EC8">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Pr>
                <w:rFonts w:ascii="Cambria" w:hAnsi="Cambria"/>
                <w:noProof/>
                <w:color w:val="003366"/>
                <w:lang w:eastAsia="it-IT"/>
              </w:rPr>
              <w:drawing>
                <wp:inline distT="0" distB="0" distL="0" distR="0">
                  <wp:extent cx="914400" cy="1052830"/>
                  <wp:effectExtent l="0" t="0" r="0" b="0"/>
                  <wp:docPr id="3" name="Immagine 3"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llo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52830"/>
                          </a:xfrm>
                          <a:prstGeom prst="rect">
                            <a:avLst/>
                          </a:prstGeom>
                          <a:noFill/>
                          <a:ln>
                            <a:noFill/>
                          </a:ln>
                        </pic:spPr>
                      </pic:pic>
                    </a:graphicData>
                  </a:graphic>
                </wp:inline>
              </w:drawing>
            </w:r>
          </w:p>
        </w:tc>
      </w:tr>
      <w:tr w:rsidR="00CE2AEB" w:rsidRPr="00F76F7F" w:rsidTr="002D5EC8">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CE2AEB" w:rsidRPr="00F76F7F" w:rsidRDefault="00CE2AEB" w:rsidP="002D5EC8">
            <w:pPr>
              <w:jc w:val="center"/>
              <w:rPr>
                <w:rFonts w:ascii="Cambria" w:hAnsi="Cambria"/>
                <w:noProof/>
              </w:rPr>
            </w:pPr>
            <w:r w:rsidRPr="00F76F7F">
              <w:rPr>
                <w:rFonts w:ascii="Cambria" w:hAnsi="Cambria" w:cs="Palatino Linotype"/>
                <w:sz w:val="18"/>
                <w:szCs w:val="18"/>
              </w:rPr>
              <w:t>REPUBBLICA ITALIANA</w:t>
            </w:r>
          </w:p>
        </w:tc>
      </w:tr>
    </w:tbl>
    <w:p w:rsidR="00CE2AEB" w:rsidRDefault="00CE2AEB" w:rsidP="00CE2AEB">
      <w:pPr>
        <w:autoSpaceDE w:val="0"/>
        <w:autoSpaceDN w:val="0"/>
        <w:adjustRightInd w:val="0"/>
        <w:spacing w:line="360" w:lineRule="auto"/>
        <w:jc w:val="center"/>
        <w:rPr>
          <w:rFonts w:ascii="Cambria" w:hAnsi="Cambria"/>
          <w:b/>
        </w:rPr>
      </w:pPr>
    </w:p>
    <w:p w:rsidR="00CE2AEB" w:rsidRPr="00F76F7F" w:rsidRDefault="00CE2AEB" w:rsidP="00CE2AEB">
      <w:pPr>
        <w:autoSpaceDE w:val="0"/>
        <w:autoSpaceDN w:val="0"/>
        <w:adjustRightInd w:val="0"/>
        <w:spacing w:line="360" w:lineRule="auto"/>
        <w:jc w:val="center"/>
        <w:rPr>
          <w:rFonts w:ascii="Cambria" w:hAnsi="Cambria"/>
          <w:b/>
        </w:rPr>
      </w:pPr>
      <w:r w:rsidRPr="00F76F7F">
        <w:rPr>
          <w:rFonts w:ascii="Cambria" w:hAnsi="Cambria"/>
          <w:b/>
        </w:rPr>
        <w:t>POR CALABRIA FESR 2007-2013</w:t>
      </w:r>
    </w:p>
    <w:p w:rsidR="00CE2AEB" w:rsidRPr="00394AF5" w:rsidRDefault="00CE2AEB" w:rsidP="00CE2AEB">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firstRow="1" w:lastRow="0" w:firstColumn="1" w:lastColumn="0" w:noHBand="0" w:noVBand="1"/>
      </w:tblPr>
      <w:tblGrid>
        <w:gridCol w:w="2694"/>
        <w:gridCol w:w="7023"/>
      </w:tblGrid>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Specifico 7.1</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contesto e sostenere la competitività de</w:t>
            </w:r>
            <w:r>
              <w:rPr>
                <w:rFonts w:ascii="Cambria" w:eastAsia="Calibri" w:hAnsi="Cambria" w:cs="Calibri"/>
                <w:sz w:val="22"/>
                <w:szCs w:val="22"/>
                <w:lang w:eastAsia="ar-SA"/>
              </w:rPr>
              <w:t xml:space="preserve">i </w:t>
            </w:r>
            <w:r w:rsidRPr="008C7DD1">
              <w:rPr>
                <w:rFonts w:ascii="Cambria" w:eastAsia="Calibri" w:hAnsi="Cambria" w:cs="Calibri"/>
                <w:sz w:val="22"/>
                <w:szCs w:val="22"/>
                <w:lang w:eastAsia="ar-SA"/>
              </w:rPr>
              <w:t>sistemi produttivi e delle imprese</w:t>
            </w:r>
          </w:p>
        </w:tc>
      </w:tr>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sidRPr="008C7DD1">
              <w:rPr>
                <w:rFonts w:ascii="Cambria" w:eastAsia="Calibri" w:hAnsi="Cambria" w:cs="Calibri"/>
                <w:sz w:val="22"/>
                <w:szCs w:val="22"/>
                <w:lang w:eastAsia="ar-SA"/>
              </w:rPr>
              <w:t>Obiettivo Operativo 7.1.3</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Migliorare le condizioni di accesso al credito da parte delle imprese</w:t>
            </w:r>
          </w:p>
        </w:tc>
      </w:tr>
      <w:tr w:rsidR="00CE2AEB" w:rsidRPr="00F012DA" w:rsidTr="002D5EC8">
        <w:tc>
          <w:tcPr>
            <w:tcW w:w="2694" w:type="dxa"/>
          </w:tcPr>
          <w:p w:rsidR="00CE2AEB" w:rsidRPr="008C7DD1" w:rsidRDefault="00CE2AEB" w:rsidP="002D5EC8">
            <w:pPr>
              <w:widowControl w:val="0"/>
              <w:autoSpaceDE w:val="0"/>
              <w:rPr>
                <w:rFonts w:ascii="Cambria" w:eastAsia="Calibri" w:hAnsi="Cambria" w:cs="Calibri"/>
                <w:sz w:val="22"/>
                <w:szCs w:val="22"/>
                <w:lang w:eastAsia="ar-SA"/>
              </w:rPr>
            </w:pPr>
            <w:r>
              <w:rPr>
                <w:rFonts w:ascii="Cambria" w:eastAsia="Calibri" w:hAnsi="Cambria" w:cs="Calibri"/>
                <w:sz w:val="22"/>
                <w:szCs w:val="22"/>
                <w:lang w:eastAsia="ar-SA"/>
              </w:rPr>
              <w:t>Linea di Intervento 7.1.3.1</w:t>
            </w:r>
          </w:p>
        </w:tc>
        <w:tc>
          <w:tcPr>
            <w:tcW w:w="7023" w:type="dxa"/>
          </w:tcPr>
          <w:p w:rsidR="00CE2AEB" w:rsidRPr="008C7DD1" w:rsidRDefault="00CE2AEB" w:rsidP="002D5EC8">
            <w:pPr>
              <w:widowControl w:val="0"/>
              <w:autoSpaceDE w:val="0"/>
              <w:spacing w:after="60"/>
              <w:jc w:val="both"/>
              <w:rPr>
                <w:rFonts w:ascii="Cambria" w:eastAsia="Calibri" w:hAnsi="Cambria" w:cs="Calibri"/>
                <w:sz w:val="22"/>
                <w:szCs w:val="22"/>
                <w:lang w:eastAsia="ar-SA"/>
              </w:rPr>
            </w:pPr>
            <w:r w:rsidRPr="008C7DD1">
              <w:rPr>
                <w:rFonts w:ascii="Cambria" w:eastAsia="Calibri" w:hAnsi="Cambria" w:cs="Calibri"/>
                <w:sz w:val="22"/>
                <w:szCs w:val="22"/>
                <w:lang w:eastAsia="ar-SA"/>
              </w:rPr>
              <w:t xml:space="preserve">Azioni per </w:t>
            </w:r>
            <w:r>
              <w:rPr>
                <w:rFonts w:ascii="Cambria" w:eastAsia="Calibri" w:hAnsi="Cambria" w:cs="Calibri"/>
                <w:sz w:val="22"/>
                <w:szCs w:val="22"/>
                <w:lang w:eastAsia="ar-SA"/>
              </w:rPr>
              <w:t xml:space="preserve">il potenziamento del sistema delle garanzie attraverso la messa in rete di Fondi di garanzia, la ricapitalizzazione e la riorganizzazione dei Confidi e la costituzione di un Fondo Regionale di Garanzia, Cogaranzia e Controgaranzia </w:t>
            </w:r>
          </w:p>
        </w:tc>
      </w:tr>
    </w:tbl>
    <w:p w:rsidR="00CE2AEB" w:rsidRDefault="00CE2AEB" w:rsidP="00CE2AEB">
      <w:pPr>
        <w:autoSpaceDE w:val="0"/>
        <w:autoSpaceDN w:val="0"/>
        <w:adjustRightInd w:val="0"/>
        <w:jc w:val="center"/>
        <w:rPr>
          <w:rFonts w:ascii="Cambria" w:hAnsi="Cambria"/>
          <w:sz w:val="22"/>
        </w:rPr>
      </w:pPr>
    </w:p>
    <w:p w:rsidR="00CE2AEB" w:rsidRPr="009D27DA" w:rsidRDefault="00CE2AEB" w:rsidP="00CE2AEB">
      <w:pPr>
        <w:autoSpaceDE w:val="0"/>
        <w:autoSpaceDN w:val="0"/>
        <w:adjustRightInd w:val="0"/>
        <w:spacing w:after="120"/>
        <w:jc w:val="center"/>
        <w:rPr>
          <w:rFonts w:ascii="Cambria" w:hAnsi="Cambria"/>
          <w:b/>
          <w:sz w:val="26"/>
          <w:szCs w:val="26"/>
        </w:rPr>
      </w:pPr>
      <w:r w:rsidRPr="009D27DA">
        <w:rPr>
          <w:rFonts w:ascii="Cambria" w:hAnsi="Cambria"/>
          <w:b/>
          <w:sz w:val="26"/>
          <w:szCs w:val="26"/>
        </w:rPr>
        <w:t>FONDO UNICO REGIONALE DI INGEGNERIA FINANZIARIA</w:t>
      </w:r>
    </w:p>
    <w:p w:rsidR="00CE2AEB" w:rsidRPr="00284E59" w:rsidRDefault="00CE2AEB" w:rsidP="00CE2AEB">
      <w:pPr>
        <w:autoSpaceDE w:val="0"/>
        <w:autoSpaceDN w:val="0"/>
        <w:adjustRightInd w:val="0"/>
        <w:jc w:val="center"/>
        <w:rPr>
          <w:rFonts w:ascii="Cambria" w:hAnsi="Cambria"/>
          <w:b/>
          <w:sz w:val="28"/>
          <w:szCs w:val="28"/>
        </w:rPr>
      </w:pPr>
      <w:r w:rsidRPr="00284E59">
        <w:rPr>
          <w:rFonts w:ascii="Cambria" w:hAnsi="Cambria"/>
          <w:b/>
          <w:sz w:val="28"/>
          <w:szCs w:val="28"/>
        </w:rPr>
        <w:t>FONDO DI GARANZIA REGIONALE PER LE PMI</w:t>
      </w:r>
    </w:p>
    <w:p w:rsidR="00CE2AEB" w:rsidRPr="006A6BAB" w:rsidRDefault="00CE2AEB" w:rsidP="00A86EFF">
      <w:pPr>
        <w:spacing w:before="240"/>
        <w:jc w:val="center"/>
        <w:rPr>
          <w:rStyle w:val="Enfasicorsivo"/>
          <w:rFonts w:ascii="Cambria" w:hAnsi="Cambria"/>
          <w:b/>
          <w:i w:val="0"/>
          <w:iCs/>
        </w:rPr>
      </w:pPr>
      <w:r w:rsidRPr="006A6BAB">
        <w:rPr>
          <w:rStyle w:val="Enfasicorsivo"/>
          <w:rFonts w:ascii="Cambria" w:hAnsi="Cambria"/>
          <w:b/>
          <w:i w:val="0"/>
          <w:iCs/>
        </w:rPr>
        <w:t xml:space="preserve">Dichiarazione sostitutiva per la concessione di aiuti in </w:t>
      </w:r>
      <w:r w:rsidRPr="006A6BAB">
        <w:rPr>
          <w:rStyle w:val="Enfasicorsivo"/>
          <w:rFonts w:ascii="Cambria" w:hAnsi="Cambria"/>
          <w:b/>
          <w:i w:val="0"/>
          <w:iCs/>
          <w:u w:val="single"/>
        </w:rPr>
        <w:t xml:space="preserve">«de </w:t>
      </w:r>
      <w:proofErr w:type="spellStart"/>
      <w:r w:rsidRPr="006A6BAB">
        <w:rPr>
          <w:rStyle w:val="Enfasicorsivo"/>
          <w:rFonts w:ascii="Cambria" w:hAnsi="Cambria"/>
          <w:b/>
          <w:i w:val="0"/>
          <w:iCs/>
          <w:u w:val="single"/>
        </w:rPr>
        <w:t>minimis</w:t>
      </w:r>
      <w:proofErr w:type="spellEnd"/>
      <w:r w:rsidRPr="006A6BAB">
        <w:rPr>
          <w:rStyle w:val="Enfasicorsivo"/>
          <w:rFonts w:ascii="Cambria" w:hAnsi="Cambria"/>
          <w:b/>
          <w:i w:val="0"/>
          <w:iCs/>
          <w:u w:val="single"/>
        </w:rPr>
        <w:t>»,</w:t>
      </w:r>
      <w:r w:rsidRPr="006A6BAB">
        <w:rPr>
          <w:rStyle w:val="Enfasicorsivo"/>
          <w:rFonts w:ascii="Cambria" w:hAnsi="Cambria"/>
          <w:b/>
          <w:i w:val="0"/>
          <w:iCs/>
        </w:rPr>
        <w:t xml:space="preserve"> </w:t>
      </w:r>
    </w:p>
    <w:p w:rsidR="00CE2AEB" w:rsidRPr="006A6BAB" w:rsidRDefault="00CE2AEB" w:rsidP="00CE2AEB">
      <w:pPr>
        <w:jc w:val="center"/>
        <w:rPr>
          <w:rStyle w:val="Enfasicorsivo"/>
          <w:rFonts w:ascii="Cambria" w:hAnsi="Cambria"/>
          <w:b/>
          <w:i w:val="0"/>
          <w:iCs/>
        </w:rPr>
      </w:pPr>
      <w:r w:rsidRPr="006A6BAB">
        <w:rPr>
          <w:rStyle w:val="Enfasicorsivo"/>
          <w:rFonts w:ascii="Cambria" w:hAnsi="Cambria"/>
          <w:b/>
          <w:i w:val="0"/>
          <w:iCs/>
        </w:rPr>
        <w:t xml:space="preserve">ai sensi dell'art. </w:t>
      </w:r>
      <w:hyperlink r:id="rId12" w:history="1">
        <w:r w:rsidRPr="006A6BAB">
          <w:rPr>
            <w:rStyle w:val="Enfasicorsivo"/>
            <w:rFonts w:ascii="Cambria" w:hAnsi="Cambria"/>
            <w:b/>
            <w:i w:val="0"/>
            <w:iCs/>
          </w:rPr>
          <w:t>47</w:t>
        </w:r>
      </w:hyperlink>
      <w:r w:rsidRPr="006A6BAB">
        <w:rPr>
          <w:rStyle w:val="Enfasicorsivo"/>
          <w:rFonts w:ascii="Cambria" w:hAnsi="Cambria"/>
          <w:b/>
          <w:i w:val="0"/>
          <w:iCs/>
        </w:rPr>
        <w:t xml:space="preserve"> del DPR 28 dicembre 2000, n. 445 </w:t>
      </w:r>
    </w:p>
    <w:p w:rsidR="00CE2AEB" w:rsidRPr="00C838B7" w:rsidRDefault="00CE2AEB" w:rsidP="00CE2AEB">
      <w:pPr>
        <w:spacing w:before="120"/>
        <w:jc w:val="center"/>
        <w:rPr>
          <w:rStyle w:val="Enfasicorsivo"/>
          <w:rFonts w:ascii="Cambria" w:hAnsi="Cambria"/>
          <w:b/>
          <w:i w:val="0"/>
          <w:iCs/>
          <w:sz w:val="20"/>
          <w:szCs w:val="20"/>
        </w:rPr>
      </w:pPr>
      <w:r w:rsidRPr="00C838B7">
        <w:rPr>
          <w:rFonts w:ascii="Cambria" w:hAnsi="Cambria"/>
          <w:b/>
          <w:noProof/>
          <w:sz w:val="20"/>
          <w:szCs w:val="20"/>
        </w:rPr>
        <w:t xml:space="preserve">(da compilarsi </w:t>
      </w:r>
      <w:r>
        <w:rPr>
          <w:rFonts w:ascii="Cambria" w:hAnsi="Cambria"/>
          <w:b/>
          <w:noProof/>
          <w:sz w:val="20"/>
          <w:szCs w:val="20"/>
        </w:rPr>
        <w:t>da parte dell’impresa controllante o controllata)</w:t>
      </w:r>
    </w:p>
    <w:p w:rsidR="00CE2AEB" w:rsidRDefault="00CE2AEB" w:rsidP="006A6EEC">
      <w:pPr>
        <w:pStyle w:val="Intestazione"/>
        <w:jc w:val="center"/>
        <w:rPr>
          <w:rFonts w:ascii="Verdana" w:hAnsi="Verdana"/>
          <w:i/>
          <w:u w:val="single"/>
        </w:rPr>
      </w:pPr>
    </w:p>
    <w:p w:rsidR="00CE2AEB" w:rsidRDefault="00CE2AEB" w:rsidP="00A86EFF">
      <w:pPr>
        <w:spacing w:after="120"/>
        <w:rPr>
          <w:rFonts w:ascii="Cambria" w:hAnsi="Cambria"/>
          <w:sz w:val="20"/>
          <w:szCs w:val="20"/>
        </w:rPr>
      </w:pPr>
      <w:r w:rsidRPr="006A6BAB">
        <w:rPr>
          <w:rFonts w:ascii="Cambria" w:hAnsi="Cambria"/>
          <w:sz w:val="20"/>
          <w:szCs w:val="20"/>
        </w:rPr>
        <w:t xml:space="preserve">Il sottoscritto </w:t>
      </w:r>
    </w:p>
    <w:tbl>
      <w:tblPr>
        <w:tblW w:w="9923" w:type="dxa"/>
        <w:tblInd w:w="-34" w:type="dxa"/>
        <w:tblLook w:val="01E0" w:firstRow="1" w:lastRow="1" w:firstColumn="1" w:lastColumn="1" w:noHBand="0" w:noVBand="0"/>
      </w:tblPr>
      <w:tblGrid>
        <w:gridCol w:w="3828"/>
        <w:gridCol w:w="992"/>
        <w:gridCol w:w="2977"/>
        <w:gridCol w:w="567"/>
        <w:gridCol w:w="1559"/>
      </w:tblGrid>
      <w:tr w:rsidR="00CE2AEB" w:rsidRPr="006A6BAB" w:rsidTr="002D5EC8">
        <w:tc>
          <w:tcPr>
            <w:tcW w:w="3828"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992"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nato a</w:t>
            </w:r>
          </w:p>
        </w:tc>
        <w:tc>
          <w:tcPr>
            <w:tcW w:w="2977"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 xml:space="preserve">il </w:t>
            </w:r>
          </w:p>
        </w:tc>
        <w:tc>
          <w:tcPr>
            <w:tcW w:w="1559" w:type="dxa"/>
            <w:tcBorders>
              <w:bottom w:val="single" w:sz="4" w:space="0" w:color="auto"/>
            </w:tcBorders>
            <w:vAlign w:val="bottom"/>
          </w:tcPr>
          <w:p w:rsidR="00CE2AEB" w:rsidRPr="006A6BAB" w:rsidRDefault="00CE2AEB" w:rsidP="002D5EC8">
            <w:pPr>
              <w:rPr>
                <w:rFonts w:ascii="Cambria" w:hAnsi="Cambria"/>
                <w:b/>
                <w:sz w:val="20"/>
                <w:szCs w:val="20"/>
              </w:rPr>
            </w:pPr>
          </w:p>
        </w:tc>
      </w:tr>
    </w:tbl>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residente a </w:t>
            </w:r>
          </w:p>
        </w:tc>
        <w:tc>
          <w:tcPr>
            <w:tcW w:w="5529"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708"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p w:rsidR="00CE2AEB" w:rsidRPr="006A6BAB" w:rsidRDefault="00CE2AEB" w:rsidP="00CE2AEB">
      <w:pPr>
        <w:rPr>
          <w:rFonts w:ascii="Cambria" w:hAnsi="Cambria"/>
          <w:sz w:val="20"/>
          <w:szCs w:val="20"/>
        </w:rPr>
      </w:pPr>
      <w:r w:rsidRPr="006A6BAB">
        <w:rPr>
          <w:rFonts w:ascii="Cambria" w:hAnsi="Cambria"/>
          <w:sz w:val="20"/>
          <w:szCs w:val="20"/>
        </w:rPr>
        <w:t>nella qualità di legale rappresentante della seguente impresa (Soggetto beneficiario finale)</w:t>
      </w:r>
    </w:p>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3794"/>
        <w:gridCol w:w="6095"/>
      </w:tblGrid>
      <w:tr w:rsidR="00CE2AEB" w:rsidRPr="006A6BAB" w:rsidTr="002D5EC8">
        <w:tc>
          <w:tcPr>
            <w:tcW w:w="3794"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Denominazione sociale e forma giuridica </w:t>
            </w:r>
          </w:p>
        </w:tc>
        <w:tc>
          <w:tcPr>
            <w:tcW w:w="6095"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tbl>
      <w:tblPr>
        <w:tblW w:w="9889" w:type="dxa"/>
        <w:tblLook w:val="01E0" w:firstRow="1" w:lastRow="1" w:firstColumn="1" w:lastColumn="1" w:noHBand="0" w:noVBand="0"/>
      </w:tblPr>
      <w:tblGrid>
        <w:gridCol w:w="1242"/>
        <w:gridCol w:w="5529"/>
        <w:gridCol w:w="708"/>
        <w:gridCol w:w="851"/>
        <w:gridCol w:w="567"/>
        <w:gridCol w:w="992"/>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sede legale </w:t>
            </w:r>
          </w:p>
        </w:tc>
        <w:tc>
          <w:tcPr>
            <w:tcW w:w="5529"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708"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567" w:type="dxa"/>
            <w:vAlign w:val="bottom"/>
          </w:tcPr>
          <w:p w:rsidR="00CE2AEB" w:rsidRPr="006A6BAB" w:rsidRDefault="00CE2AEB"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pStyle w:val="Rientrocorpodeltesto"/>
        <w:spacing w:after="0"/>
        <w:rPr>
          <w:rFonts w:ascii="Cambria" w:hAnsi="Cambria"/>
          <w:sz w:val="20"/>
          <w:szCs w:val="20"/>
        </w:rPr>
      </w:pPr>
    </w:p>
    <w:tbl>
      <w:tblPr>
        <w:tblW w:w="9180" w:type="dxa"/>
        <w:tblLook w:val="01E0" w:firstRow="1" w:lastRow="1" w:firstColumn="1" w:lastColumn="1" w:noHBand="0" w:noVBand="0"/>
      </w:tblPr>
      <w:tblGrid>
        <w:gridCol w:w="2802"/>
        <w:gridCol w:w="2835"/>
        <w:gridCol w:w="1417"/>
        <w:gridCol w:w="2126"/>
      </w:tblGrid>
      <w:tr w:rsidR="00CE2AEB" w:rsidRPr="006A6BAB" w:rsidTr="002D5EC8">
        <w:tc>
          <w:tcPr>
            <w:tcW w:w="280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iscrizione Registro imprese di </w:t>
            </w:r>
          </w:p>
        </w:tc>
        <w:tc>
          <w:tcPr>
            <w:tcW w:w="2835" w:type="dxa"/>
            <w:tcBorders>
              <w:bottom w:val="single" w:sz="4" w:space="0" w:color="auto"/>
            </w:tcBorders>
            <w:vAlign w:val="bottom"/>
          </w:tcPr>
          <w:p w:rsidR="00CE2AEB" w:rsidRPr="006A6BAB" w:rsidRDefault="00CE2AEB" w:rsidP="002D5EC8">
            <w:pPr>
              <w:jc w:val="both"/>
              <w:rPr>
                <w:rFonts w:ascii="Cambria" w:hAnsi="Cambria"/>
                <w:b/>
                <w:sz w:val="20"/>
                <w:szCs w:val="20"/>
              </w:rPr>
            </w:pPr>
          </w:p>
        </w:tc>
        <w:tc>
          <w:tcPr>
            <w:tcW w:w="1417" w:type="dxa"/>
            <w:vAlign w:val="bottom"/>
          </w:tcPr>
          <w:p w:rsidR="00CE2AEB" w:rsidRPr="006A6BAB" w:rsidRDefault="00CE2AEB" w:rsidP="002D5EC8">
            <w:pPr>
              <w:jc w:val="center"/>
              <w:rPr>
                <w:rFonts w:ascii="Cambria" w:hAnsi="Cambria"/>
                <w:sz w:val="20"/>
                <w:szCs w:val="20"/>
              </w:rPr>
            </w:pPr>
            <w:r w:rsidRPr="006A6BAB">
              <w:rPr>
                <w:rFonts w:ascii="Cambria" w:hAnsi="Cambria"/>
                <w:sz w:val="20"/>
                <w:szCs w:val="20"/>
              </w:rPr>
              <w:t>numero</w:t>
            </w:r>
          </w:p>
        </w:tc>
        <w:tc>
          <w:tcPr>
            <w:tcW w:w="2126"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CE2AEB" w:rsidRPr="006A6BAB" w:rsidRDefault="00CE2AEB" w:rsidP="00CE2AEB">
      <w:pPr>
        <w:rPr>
          <w:rFonts w:ascii="Cambria" w:hAnsi="Cambria"/>
          <w:sz w:val="20"/>
          <w:szCs w:val="20"/>
        </w:rPr>
      </w:pPr>
    </w:p>
    <w:tbl>
      <w:tblPr>
        <w:tblW w:w="4503" w:type="dxa"/>
        <w:tblLook w:val="01E0" w:firstRow="1" w:lastRow="1" w:firstColumn="1" w:lastColumn="1" w:noHBand="0" w:noVBand="0"/>
      </w:tblPr>
      <w:tblGrid>
        <w:gridCol w:w="1242"/>
        <w:gridCol w:w="3261"/>
      </w:tblGrid>
      <w:tr w:rsidR="00CE2AEB" w:rsidRPr="006A6BAB" w:rsidTr="002D5EC8">
        <w:tc>
          <w:tcPr>
            <w:tcW w:w="1242" w:type="dxa"/>
            <w:vAlign w:val="bottom"/>
          </w:tcPr>
          <w:p w:rsidR="00CE2AEB" w:rsidRPr="006A6BAB" w:rsidRDefault="00CE2AEB" w:rsidP="002D5EC8">
            <w:pPr>
              <w:rPr>
                <w:rFonts w:ascii="Cambria" w:hAnsi="Cambria"/>
                <w:sz w:val="20"/>
                <w:szCs w:val="20"/>
              </w:rPr>
            </w:pPr>
            <w:r w:rsidRPr="006A6BAB">
              <w:rPr>
                <w:rFonts w:ascii="Cambria" w:hAnsi="Cambria"/>
                <w:sz w:val="20"/>
                <w:szCs w:val="20"/>
              </w:rPr>
              <w:t xml:space="preserve">partita iva </w:t>
            </w:r>
          </w:p>
        </w:tc>
        <w:tc>
          <w:tcPr>
            <w:tcW w:w="3261" w:type="dxa"/>
            <w:tcBorders>
              <w:bottom w:val="single" w:sz="4" w:space="0" w:color="auto"/>
            </w:tcBorders>
            <w:vAlign w:val="bottom"/>
          </w:tcPr>
          <w:p w:rsidR="00CE2AEB" w:rsidRPr="006A6BAB" w:rsidRDefault="00CE2AEB" w:rsidP="002D5EC8">
            <w:pPr>
              <w:jc w:val="both"/>
              <w:rPr>
                <w:rFonts w:ascii="Cambria" w:hAnsi="Cambria"/>
                <w:b/>
                <w:sz w:val="20"/>
                <w:szCs w:val="20"/>
              </w:rPr>
            </w:pPr>
          </w:p>
        </w:tc>
      </w:tr>
    </w:tbl>
    <w:p w:rsidR="007B5D26" w:rsidRPr="005305EA" w:rsidRDefault="00A45300" w:rsidP="005305EA">
      <w:pPr>
        <w:numPr>
          <w:ilvl w:val="0"/>
          <w:numId w:val="12"/>
        </w:numPr>
        <w:spacing w:before="120" w:after="120"/>
        <w:ind w:left="357" w:hanging="357"/>
        <w:jc w:val="both"/>
        <w:outlineLvl w:val="0"/>
        <w:rPr>
          <w:rFonts w:ascii="Cambria" w:hAnsi="Cambria" w:cs="Calibri"/>
          <w:b/>
          <w:sz w:val="20"/>
          <w:szCs w:val="20"/>
        </w:rPr>
      </w:pPr>
      <w:r w:rsidRPr="005305EA">
        <w:rPr>
          <w:rFonts w:ascii="Cambria" w:hAnsi="Cambria" w:cs="Calibri"/>
          <w:b/>
          <w:sz w:val="20"/>
          <w:szCs w:val="20"/>
        </w:rPr>
        <w:t xml:space="preserve">CONTROLLATA </w:t>
      </w:r>
    </w:p>
    <w:p w:rsidR="007B5D26" w:rsidRPr="005305EA" w:rsidRDefault="00A45300" w:rsidP="005305EA">
      <w:pPr>
        <w:numPr>
          <w:ilvl w:val="0"/>
          <w:numId w:val="13"/>
        </w:numPr>
        <w:spacing w:after="120"/>
        <w:ind w:left="357" w:hanging="357"/>
        <w:jc w:val="both"/>
        <w:outlineLvl w:val="0"/>
        <w:rPr>
          <w:rFonts w:ascii="Cambria" w:hAnsi="Cambria" w:cs="Calibri"/>
          <w:sz w:val="20"/>
          <w:szCs w:val="20"/>
        </w:rPr>
      </w:pPr>
      <w:r w:rsidRPr="005305EA">
        <w:rPr>
          <w:rFonts w:ascii="Cambria" w:hAnsi="Cambria" w:cs="Calibri"/>
          <w:b/>
          <w:sz w:val="20"/>
          <w:szCs w:val="20"/>
        </w:rPr>
        <w:t>CONTROLLANTE</w:t>
      </w:r>
      <w:r w:rsidRPr="005305EA">
        <w:rPr>
          <w:rFonts w:ascii="Cambria" w:hAnsi="Cambria" w:cs="Calibri"/>
          <w:sz w:val="20"/>
          <w:szCs w:val="20"/>
        </w:rPr>
        <w:t xml:space="preserve"> </w:t>
      </w:r>
    </w:p>
    <w:p w:rsidR="006A7EB2" w:rsidRPr="005305EA" w:rsidRDefault="006A7EB2" w:rsidP="005305EA">
      <w:pPr>
        <w:spacing w:after="120"/>
        <w:ind w:left="79"/>
        <w:jc w:val="both"/>
        <w:outlineLvl w:val="0"/>
        <w:rPr>
          <w:rFonts w:ascii="Cambria" w:hAnsi="Cambria" w:cs="Calibri"/>
          <w:i/>
          <w:sz w:val="18"/>
          <w:szCs w:val="22"/>
        </w:rPr>
      </w:pPr>
      <w:r w:rsidRPr="005305EA">
        <w:rPr>
          <w:rFonts w:ascii="Cambria" w:hAnsi="Cambria" w:cs="Calibri"/>
          <w:i/>
          <w:sz w:val="18"/>
          <w:szCs w:val="22"/>
        </w:rPr>
        <w:t>(selezionare l’opzione che ricorre)</w:t>
      </w:r>
    </w:p>
    <w:p w:rsidR="002C78AF" w:rsidRDefault="006A7EB2" w:rsidP="000432DB">
      <w:pPr>
        <w:spacing w:after="120"/>
        <w:jc w:val="both"/>
        <w:outlineLvl w:val="0"/>
        <w:rPr>
          <w:rFonts w:ascii="Cambria" w:hAnsi="Cambria" w:cs="Calibri"/>
          <w:sz w:val="20"/>
          <w:szCs w:val="22"/>
        </w:rPr>
      </w:pPr>
      <w:r w:rsidRPr="005305EA">
        <w:rPr>
          <w:rFonts w:ascii="Cambria" w:hAnsi="Cambria" w:cs="Calibri"/>
          <w:sz w:val="20"/>
          <w:szCs w:val="22"/>
        </w:rPr>
        <w:t>dalla/</w:t>
      </w:r>
      <w:r w:rsidR="00A45300" w:rsidRPr="005305EA">
        <w:rPr>
          <w:rFonts w:ascii="Cambria" w:hAnsi="Cambria" w:cs="Calibri"/>
          <w:sz w:val="20"/>
          <w:szCs w:val="22"/>
        </w:rPr>
        <w:t>dell</w:t>
      </w:r>
      <w:r w:rsidR="002C78AF" w:rsidRPr="005305EA">
        <w:rPr>
          <w:rFonts w:ascii="Cambria" w:hAnsi="Cambria" w:cs="Calibri"/>
          <w:sz w:val="20"/>
          <w:szCs w:val="22"/>
        </w:rPr>
        <w:t xml:space="preserve">a seguente </w:t>
      </w:r>
      <w:r w:rsidR="00A45300" w:rsidRPr="005305EA">
        <w:rPr>
          <w:rFonts w:ascii="Cambria" w:hAnsi="Cambria" w:cs="Calibri"/>
          <w:sz w:val="20"/>
          <w:szCs w:val="22"/>
        </w:rPr>
        <w:t>impresa richiedente</w:t>
      </w:r>
      <w:r w:rsidR="002C78AF" w:rsidRPr="005305EA">
        <w:rPr>
          <w:rFonts w:ascii="Cambria" w:hAnsi="Cambria" w:cs="Calibri"/>
          <w:sz w:val="20"/>
          <w:szCs w:val="22"/>
        </w:rPr>
        <w:t>:</w:t>
      </w:r>
      <w:r w:rsidR="00A45300" w:rsidRPr="005305EA">
        <w:rPr>
          <w:rFonts w:ascii="Cambria" w:hAnsi="Cambria" w:cs="Calibri"/>
          <w:sz w:val="20"/>
          <w:szCs w:val="22"/>
        </w:rPr>
        <w:t xml:space="preserve"> </w:t>
      </w:r>
    </w:p>
    <w:tbl>
      <w:tblPr>
        <w:tblW w:w="9497" w:type="dxa"/>
        <w:tblLook w:val="01E0" w:firstRow="1" w:lastRow="1" w:firstColumn="1" w:lastColumn="1" w:noHBand="0" w:noVBand="0"/>
      </w:tblPr>
      <w:tblGrid>
        <w:gridCol w:w="3685"/>
        <w:gridCol w:w="5812"/>
      </w:tblGrid>
      <w:tr w:rsidR="005305EA" w:rsidRPr="006A6BAB" w:rsidTr="005305EA">
        <w:tc>
          <w:tcPr>
            <w:tcW w:w="3685" w:type="dxa"/>
            <w:vAlign w:val="bottom"/>
          </w:tcPr>
          <w:p w:rsidR="005305EA" w:rsidRPr="00753EB4" w:rsidRDefault="005305EA" w:rsidP="002D5EC8">
            <w:pPr>
              <w:rPr>
                <w:rFonts w:ascii="Cambria" w:hAnsi="Cambria"/>
                <w:sz w:val="20"/>
                <w:szCs w:val="20"/>
              </w:rPr>
            </w:pPr>
            <w:r w:rsidRPr="00753EB4">
              <w:rPr>
                <w:rFonts w:ascii="Cambria" w:hAnsi="Cambria"/>
                <w:sz w:val="20"/>
                <w:szCs w:val="20"/>
              </w:rPr>
              <w:t xml:space="preserve">Denominazione sociale e forma giuridica </w:t>
            </w:r>
          </w:p>
        </w:tc>
        <w:tc>
          <w:tcPr>
            <w:tcW w:w="5812"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rPr>
          <w:rFonts w:ascii="Cambria" w:hAnsi="Cambria"/>
          <w:sz w:val="20"/>
          <w:szCs w:val="20"/>
        </w:rPr>
      </w:pPr>
    </w:p>
    <w:tbl>
      <w:tblPr>
        <w:tblW w:w="9497" w:type="dxa"/>
        <w:tblLook w:val="01E0" w:firstRow="1" w:lastRow="1" w:firstColumn="1" w:lastColumn="1" w:noHBand="0" w:noVBand="0"/>
      </w:tblPr>
      <w:tblGrid>
        <w:gridCol w:w="1559"/>
        <w:gridCol w:w="4820"/>
        <w:gridCol w:w="708"/>
        <w:gridCol w:w="851"/>
        <w:gridCol w:w="567"/>
        <w:gridCol w:w="992"/>
      </w:tblGrid>
      <w:tr w:rsidR="005305EA" w:rsidRPr="006A6BAB" w:rsidTr="005305EA">
        <w:tc>
          <w:tcPr>
            <w:tcW w:w="1559"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sede legale </w:t>
            </w:r>
          </w:p>
        </w:tc>
        <w:tc>
          <w:tcPr>
            <w:tcW w:w="4820"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708" w:type="dxa"/>
            <w:vAlign w:val="bottom"/>
          </w:tcPr>
          <w:p w:rsidR="005305EA" w:rsidRPr="006A6BAB" w:rsidRDefault="005305EA" w:rsidP="002D5EC8">
            <w:pPr>
              <w:jc w:val="center"/>
              <w:rPr>
                <w:rFonts w:ascii="Cambria" w:hAnsi="Cambria"/>
                <w:sz w:val="20"/>
                <w:szCs w:val="20"/>
              </w:rPr>
            </w:pPr>
            <w:r w:rsidRPr="006A6BAB">
              <w:rPr>
                <w:rFonts w:ascii="Cambria" w:hAnsi="Cambria"/>
                <w:sz w:val="20"/>
                <w:szCs w:val="20"/>
              </w:rPr>
              <w:t>prov.</w:t>
            </w:r>
          </w:p>
        </w:tc>
        <w:tc>
          <w:tcPr>
            <w:tcW w:w="851"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567" w:type="dxa"/>
            <w:vAlign w:val="bottom"/>
          </w:tcPr>
          <w:p w:rsidR="005305EA" w:rsidRPr="006A6BAB" w:rsidRDefault="005305EA" w:rsidP="002D5EC8">
            <w:pPr>
              <w:jc w:val="center"/>
              <w:rPr>
                <w:rFonts w:ascii="Cambria" w:hAnsi="Cambria"/>
                <w:sz w:val="20"/>
                <w:szCs w:val="20"/>
              </w:rPr>
            </w:pPr>
            <w:proofErr w:type="spellStart"/>
            <w:r w:rsidRPr="006A6BAB">
              <w:rPr>
                <w:rFonts w:ascii="Cambria" w:hAnsi="Cambria"/>
                <w:sz w:val="20"/>
                <w:szCs w:val="20"/>
              </w:rPr>
              <w:t>cap</w:t>
            </w:r>
            <w:proofErr w:type="spellEnd"/>
          </w:p>
        </w:tc>
        <w:tc>
          <w:tcPr>
            <w:tcW w:w="992"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pStyle w:val="Rientrocorpodeltesto"/>
        <w:spacing w:after="0"/>
        <w:ind w:left="0"/>
        <w:rPr>
          <w:rFonts w:ascii="Cambria" w:hAnsi="Cambria"/>
          <w:sz w:val="20"/>
          <w:szCs w:val="20"/>
        </w:rPr>
      </w:pPr>
    </w:p>
    <w:tbl>
      <w:tblPr>
        <w:tblW w:w="9497" w:type="dxa"/>
        <w:tblLook w:val="01E0" w:firstRow="1" w:lastRow="1" w:firstColumn="1" w:lastColumn="1" w:noHBand="0" w:noVBand="0"/>
      </w:tblPr>
      <w:tblGrid>
        <w:gridCol w:w="2977"/>
        <w:gridCol w:w="2976"/>
        <w:gridCol w:w="1276"/>
        <w:gridCol w:w="2268"/>
      </w:tblGrid>
      <w:tr w:rsidR="005305EA" w:rsidRPr="006A6BAB" w:rsidTr="005305EA">
        <w:tc>
          <w:tcPr>
            <w:tcW w:w="2977"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iscrizione Registro imprese di </w:t>
            </w:r>
          </w:p>
        </w:tc>
        <w:tc>
          <w:tcPr>
            <w:tcW w:w="2976" w:type="dxa"/>
            <w:tcBorders>
              <w:bottom w:val="single" w:sz="4" w:space="0" w:color="auto"/>
            </w:tcBorders>
            <w:vAlign w:val="bottom"/>
          </w:tcPr>
          <w:p w:rsidR="005305EA" w:rsidRPr="006A6BAB" w:rsidRDefault="005305EA" w:rsidP="002D5EC8">
            <w:pPr>
              <w:jc w:val="both"/>
              <w:rPr>
                <w:rFonts w:ascii="Cambria" w:hAnsi="Cambria"/>
                <w:b/>
                <w:sz w:val="20"/>
                <w:szCs w:val="20"/>
              </w:rPr>
            </w:pPr>
          </w:p>
        </w:tc>
        <w:tc>
          <w:tcPr>
            <w:tcW w:w="1276" w:type="dxa"/>
            <w:vAlign w:val="bottom"/>
          </w:tcPr>
          <w:p w:rsidR="005305EA" w:rsidRPr="006A6BAB" w:rsidRDefault="005305EA" w:rsidP="002D5EC8">
            <w:pPr>
              <w:jc w:val="center"/>
              <w:rPr>
                <w:rFonts w:ascii="Cambria" w:hAnsi="Cambria"/>
                <w:sz w:val="20"/>
                <w:szCs w:val="20"/>
              </w:rPr>
            </w:pPr>
            <w:r w:rsidRPr="006A6BAB">
              <w:rPr>
                <w:rFonts w:ascii="Cambria" w:hAnsi="Cambria"/>
                <w:sz w:val="20"/>
                <w:szCs w:val="20"/>
              </w:rPr>
              <w:t>numero</w:t>
            </w:r>
          </w:p>
        </w:tc>
        <w:tc>
          <w:tcPr>
            <w:tcW w:w="2268"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6A6BAB" w:rsidRDefault="005305EA" w:rsidP="005305EA">
      <w:pPr>
        <w:rPr>
          <w:rFonts w:ascii="Cambria" w:hAnsi="Cambria"/>
          <w:sz w:val="20"/>
          <w:szCs w:val="20"/>
        </w:rPr>
      </w:pPr>
    </w:p>
    <w:tbl>
      <w:tblPr>
        <w:tblW w:w="4819" w:type="dxa"/>
        <w:tblLook w:val="01E0" w:firstRow="1" w:lastRow="1" w:firstColumn="1" w:lastColumn="1" w:noHBand="0" w:noVBand="0"/>
      </w:tblPr>
      <w:tblGrid>
        <w:gridCol w:w="1276"/>
        <w:gridCol w:w="3543"/>
      </w:tblGrid>
      <w:tr w:rsidR="005305EA" w:rsidRPr="006A6BAB" w:rsidTr="005305EA">
        <w:tc>
          <w:tcPr>
            <w:tcW w:w="1276" w:type="dxa"/>
            <w:vAlign w:val="bottom"/>
          </w:tcPr>
          <w:p w:rsidR="005305EA" w:rsidRPr="006A6BAB" w:rsidRDefault="005305EA" w:rsidP="002D5EC8">
            <w:pPr>
              <w:rPr>
                <w:rFonts w:ascii="Cambria" w:hAnsi="Cambria"/>
                <w:sz w:val="20"/>
                <w:szCs w:val="20"/>
              </w:rPr>
            </w:pPr>
            <w:r w:rsidRPr="006A6BAB">
              <w:rPr>
                <w:rFonts w:ascii="Cambria" w:hAnsi="Cambria"/>
                <w:sz w:val="20"/>
                <w:szCs w:val="20"/>
              </w:rPr>
              <w:t xml:space="preserve">partita iva </w:t>
            </w:r>
          </w:p>
        </w:tc>
        <w:tc>
          <w:tcPr>
            <w:tcW w:w="3543" w:type="dxa"/>
            <w:tcBorders>
              <w:bottom w:val="single" w:sz="4" w:space="0" w:color="auto"/>
            </w:tcBorders>
            <w:vAlign w:val="bottom"/>
          </w:tcPr>
          <w:p w:rsidR="005305EA" w:rsidRPr="006A6BAB" w:rsidRDefault="005305EA" w:rsidP="002D5EC8">
            <w:pPr>
              <w:jc w:val="both"/>
              <w:rPr>
                <w:rFonts w:ascii="Cambria" w:hAnsi="Cambria"/>
                <w:b/>
                <w:sz w:val="20"/>
                <w:szCs w:val="20"/>
              </w:rPr>
            </w:pPr>
          </w:p>
        </w:tc>
      </w:tr>
    </w:tbl>
    <w:p w:rsidR="005305EA" w:rsidRPr="00B01F1A" w:rsidRDefault="005305EA" w:rsidP="005305EA">
      <w:pPr>
        <w:pStyle w:val="Paragrafoelenco"/>
        <w:numPr>
          <w:ilvl w:val="0"/>
          <w:numId w:val="15"/>
        </w:numPr>
        <w:spacing w:after="120"/>
        <w:ind w:left="284" w:hanging="284"/>
        <w:contextualSpacing w:val="0"/>
        <w:jc w:val="both"/>
        <w:rPr>
          <w:rFonts w:ascii="Cambria" w:hAnsi="Cambria"/>
          <w:bCs/>
          <w:sz w:val="20"/>
          <w:szCs w:val="20"/>
        </w:rPr>
      </w:pPr>
      <w:r w:rsidRPr="006A6BAB">
        <w:rPr>
          <w:rFonts w:ascii="Cambria" w:hAnsi="Cambria"/>
          <w:sz w:val="20"/>
          <w:szCs w:val="20"/>
        </w:rPr>
        <w:lastRenderedPageBreak/>
        <w:t xml:space="preserve">in riferimento al </w:t>
      </w:r>
      <w:r w:rsidRPr="006A6BAB">
        <w:rPr>
          <w:rFonts w:ascii="Cambria" w:hAnsi="Cambria"/>
          <w:i/>
          <w:sz w:val="20"/>
          <w:szCs w:val="20"/>
        </w:rPr>
        <w:t xml:space="preserve">“Fondo di Garanzia </w:t>
      </w:r>
      <w:r w:rsidR="00E25100">
        <w:rPr>
          <w:rFonts w:ascii="Cambria" w:hAnsi="Cambria"/>
          <w:i/>
          <w:sz w:val="20"/>
          <w:szCs w:val="20"/>
        </w:rPr>
        <w:t xml:space="preserve">Regionale per le PMI </w:t>
      </w:r>
      <w:r w:rsidRPr="006A6BAB">
        <w:rPr>
          <w:rFonts w:ascii="Cambria" w:hAnsi="Cambria"/>
          <w:i/>
          <w:sz w:val="20"/>
          <w:szCs w:val="20"/>
        </w:rPr>
        <w:t>per la concessione di garanzie dirette, cogaranzie e/o controgaranzie”</w:t>
      </w:r>
      <w:r w:rsidRPr="006A6BAB">
        <w:rPr>
          <w:rFonts w:ascii="Cambria" w:hAnsi="Cambria"/>
          <w:sz w:val="20"/>
          <w:szCs w:val="20"/>
        </w:rPr>
        <w:t xml:space="preserve"> is</w:t>
      </w:r>
      <w:r w:rsidR="00E25100">
        <w:rPr>
          <w:rFonts w:ascii="Cambria" w:hAnsi="Cambria"/>
          <w:sz w:val="20"/>
          <w:szCs w:val="20"/>
        </w:rPr>
        <w:t>tituito nell’ambito del “Fondo Unico R</w:t>
      </w:r>
      <w:r w:rsidRPr="006A6BAB">
        <w:rPr>
          <w:rFonts w:ascii="Cambria" w:hAnsi="Cambria"/>
          <w:sz w:val="20"/>
          <w:szCs w:val="20"/>
        </w:rPr>
        <w:t xml:space="preserve">egionale di Ingegneria finanziaria” di cui alla Delibera di Giunta regionale n. 53 dell’11 febbraio 2013 - </w:t>
      </w:r>
      <w:r w:rsidRPr="006A6BAB">
        <w:rPr>
          <w:rFonts w:ascii="Cambria" w:hAnsi="Cambria" w:cs="Helvetica"/>
          <w:sz w:val="20"/>
          <w:szCs w:val="20"/>
        </w:rPr>
        <w:t>POR Calabria FESR 2007/2013</w:t>
      </w:r>
      <w:r w:rsidRPr="006A6BAB">
        <w:rPr>
          <w:rFonts w:ascii="Cambria" w:hAnsi="Cambria"/>
          <w:sz w:val="20"/>
          <w:szCs w:val="20"/>
        </w:rPr>
        <w:t xml:space="preserve">, Asse VII Sistemi produttivi, Linea di intervento 7.1.3.1, </w:t>
      </w:r>
      <w:r>
        <w:rPr>
          <w:rFonts w:ascii="Cambria" w:hAnsi="Cambria"/>
          <w:sz w:val="20"/>
          <w:szCs w:val="20"/>
        </w:rPr>
        <w:t xml:space="preserve">ed </w:t>
      </w:r>
      <w:r w:rsidRPr="006A6BAB">
        <w:rPr>
          <w:rFonts w:ascii="Cambria" w:hAnsi="Cambria"/>
          <w:sz w:val="20"/>
          <w:szCs w:val="20"/>
        </w:rPr>
        <w:t xml:space="preserve">al relativo Regolamento Operativo pubblicato sul Bollettino ufficiale della </w:t>
      </w:r>
      <w:r w:rsidRPr="00B01F1A">
        <w:rPr>
          <w:rFonts w:ascii="Cambria" w:hAnsi="Cambria"/>
          <w:sz w:val="20"/>
          <w:szCs w:val="20"/>
        </w:rPr>
        <w:t xml:space="preserve">Regione Calabria </w:t>
      </w:r>
      <w:r w:rsidR="00E25100" w:rsidRPr="00B01F1A">
        <w:rPr>
          <w:rFonts w:ascii="Cambria" w:hAnsi="Cambria"/>
          <w:sz w:val="20"/>
          <w:szCs w:val="20"/>
        </w:rPr>
        <w:t xml:space="preserve">n. </w:t>
      </w:r>
      <w:r w:rsidR="00B01F1A" w:rsidRPr="00B01F1A">
        <w:rPr>
          <w:rFonts w:ascii="Cambria" w:hAnsi="Cambria"/>
          <w:sz w:val="20"/>
          <w:szCs w:val="20"/>
        </w:rPr>
        <w:t>48</w:t>
      </w:r>
      <w:r w:rsidR="00E25100" w:rsidRPr="00B01F1A">
        <w:rPr>
          <w:rFonts w:ascii="Cambria" w:hAnsi="Cambria"/>
          <w:sz w:val="20"/>
          <w:szCs w:val="20"/>
        </w:rPr>
        <w:t xml:space="preserve"> del </w:t>
      </w:r>
      <w:r w:rsidR="00B01F1A" w:rsidRPr="00B01F1A">
        <w:rPr>
          <w:rFonts w:ascii="Cambria" w:hAnsi="Cambria"/>
          <w:sz w:val="20"/>
          <w:szCs w:val="20"/>
        </w:rPr>
        <w:t xml:space="preserve">22 </w:t>
      </w:r>
      <w:r w:rsidR="00E25100" w:rsidRPr="00B01F1A">
        <w:rPr>
          <w:rFonts w:ascii="Cambria" w:hAnsi="Cambria"/>
          <w:sz w:val="20"/>
          <w:szCs w:val="20"/>
        </w:rPr>
        <w:t>aprile 2016</w:t>
      </w:r>
      <w:r w:rsidRPr="00B01F1A">
        <w:rPr>
          <w:rFonts w:ascii="Cambria" w:hAnsi="Cambria"/>
          <w:sz w:val="20"/>
          <w:szCs w:val="20"/>
        </w:rPr>
        <w:t>;</w:t>
      </w:r>
    </w:p>
    <w:p w:rsidR="005305EA" w:rsidRPr="00753EB4"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ai fini della concessione di aiuti «</w:t>
      </w:r>
      <w:r w:rsidRPr="00753EB4">
        <w:rPr>
          <w:rFonts w:ascii="Cambria" w:hAnsi="Cambria" w:cs="Calibri"/>
          <w:i/>
          <w:sz w:val="20"/>
          <w:szCs w:val="20"/>
        </w:rPr>
        <w:t xml:space="preserve">de </w:t>
      </w:r>
      <w:proofErr w:type="spellStart"/>
      <w:r w:rsidRPr="00753EB4">
        <w:rPr>
          <w:rFonts w:ascii="Cambria" w:hAnsi="Cambria" w:cs="Calibri"/>
          <w:i/>
          <w:sz w:val="20"/>
          <w:szCs w:val="20"/>
        </w:rPr>
        <w:t>minimis</w:t>
      </w:r>
      <w:proofErr w:type="spellEnd"/>
      <w:r w:rsidRPr="00753EB4">
        <w:rPr>
          <w:rFonts w:ascii="Cambria" w:hAnsi="Cambria" w:cs="Calibri"/>
          <w:sz w:val="20"/>
          <w:szCs w:val="20"/>
        </w:rPr>
        <w:t>» di cui al Regolamento (UE) n. 1407/2013 della Commissione del 18/12/2013, (</w:t>
      </w:r>
      <w:r w:rsidRPr="00753EB4">
        <w:rPr>
          <w:rFonts w:ascii="Cambria" w:hAnsi="Cambria"/>
          <w:bCs/>
          <w:sz w:val="20"/>
          <w:szCs w:val="20"/>
        </w:rPr>
        <w:t xml:space="preserve">pubblicato sulla Gazzetta ufficiale dell’Unione europea n. L 352 del 24/12/2013) e nel </w:t>
      </w:r>
      <w:r w:rsidRPr="00753EB4">
        <w:rPr>
          <w:rFonts w:ascii="Cambria" w:hAnsi="Cambria" w:cs="Arial"/>
          <w:sz w:val="20"/>
          <w:szCs w:val="20"/>
        </w:rPr>
        <w:t>rispetto di quanto previsto dal citato Regolamento 1407/2013;</w:t>
      </w:r>
    </w:p>
    <w:p w:rsidR="005305EA" w:rsidRPr="00753EB4"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Calibri"/>
          <w:sz w:val="20"/>
          <w:szCs w:val="20"/>
        </w:rPr>
        <w:t>presa visione delle istruzioni per la predisposizione della presente dichiarazione (</w:t>
      </w:r>
      <w:r w:rsidRPr="00753EB4">
        <w:rPr>
          <w:rFonts w:ascii="Cambria" w:hAnsi="Cambria" w:cs="Calibri"/>
          <w:i/>
          <w:sz w:val="20"/>
          <w:szCs w:val="20"/>
        </w:rPr>
        <w:t>Allegato A - Istruzioni)</w:t>
      </w:r>
      <w:r w:rsidRPr="00753EB4">
        <w:rPr>
          <w:rFonts w:ascii="Cambria" w:hAnsi="Cambria" w:cs="Calibri"/>
          <w:sz w:val="20"/>
          <w:szCs w:val="20"/>
        </w:rPr>
        <w:t>;</w:t>
      </w:r>
    </w:p>
    <w:p w:rsidR="005305EA" w:rsidRPr="005305EA" w:rsidRDefault="005305EA" w:rsidP="005305EA">
      <w:pPr>
        <w:pStyle w:val="Paragrafoelenco"/>
        <w:numPr>
          <w:ilvl w:val="0"/>
          <w:numId w:val="15"/>
        </w:numPr>
        <w:spacing w:before="120" w:after="120"/>
        <w:ind w:left="284" w:hanging="284"/>
        <w:contextualSpacing w:val="0"/>
        <w:jc w:val="both"/>
        <w:rPr>
          <w:rFonts w:ascii="Cambria" w:hAnsi="Cambria"/>
          <w:bCs/>
          <w:sz w:val="20"/>
          <w:szCs w:val="20"/>
        </w:rPr>
      </w:pPr>
      <w:r w:rsidRPr="00753EB4">
        <w:rPr>
          <w:rFonts w:ascii="Cambria" w:hAnsi="Cambria" w:cs="Arial"/>
          <w:spacing w:val="-6"/>
          <w:sz w:val="20"/>
          <w:szCs w:val="20"/>
        </w:rPr>
        <w:t xml:space="preserve">consapevole  delle responsabilità anche penali assunte in caso di rilascio di dichiarazioni mendaci, formazione di atti falsi e loro uso, e della conseguente decadenza dai benefici concessi sulla base di una dichiarazione non veritiera, ai sensi degli articoli </w:t>
      </w:r>
      <w:hyperlink r:id="rId13" w:history="1">
        <w:r w:rsidRPr="00753EB4">
          <w:rPr>
            <w:rFonts w:ascii="Cambria" w:hAnsi="Cambria" w:cs="Arial"/>
            <w:spacing w:val="-6"/>
            <w:sz w:val="20"/>
            <w:szCs w:val="20"/>
          </w:rPr>
          <w:t>75</w:t>
        </w:r>
      </w:hyperlink>
      <w:r w:rsidRPr="00753EB4">
        <w:rPr>
          <w:rFonts w:ascii="Cambria" w:hAnsi="Cambria" w:cs="Arial"/>
          <w:spacing w:val="-6"/>
          <w:sz w:val="20"/>
          <w:szCs w:val="20"/>
        </w:rPr>
        <w:t xml:space="preserve"> e </w:t>
      </w:r>
      <w:hyperlink r:id="rId14" w:history="1">
        <w:r w:rsidRPr="00753EB4">
          <w:rPr>
            <w:rFonts w:ascii="Cambria" w:hAnsi="Cambria" w:cs="Arial"/>
            <w:spacing w:val="-6"/>
            <w:sz w:val="20"/>
            <w:szCs w:val="20"/>
          </w:rPr>
          <w:t>76</w:t>
        </w:r>
      </w:hyperlink>
      <w:r w:rsidRPr="00753EB4">
        <w:rPr>
          <w:rFonts w:ascii="Cambria" w:hAnsi="Cambria" w:cs="Arial"/>
          <w:spacing w:val="-6"/>
          <w:sz w:val="20"/>
          <w:szCs w:val="20"/>
        </w:rPr>
        <w:t xml:space="preserve"> del </w:t>
      </w:r>
      <w:hyperlink r:id="rId15" w:history="1">
        <w:r w:rsidRPr="005305EA">
          <w:rPr>
            <w:rFonts w:ascii="Cambria" w:hAnsi="Cambria" w:cs="Arial"/>
            <w:spacing w:val="-6"/>
            <w:sz w:val="20"/>
            <w:szCs w:val="20"/>
          </w:rPr>
          <w:t>decreto del Presidente della Repubblica 28 dicembre 2000, n. 445</w:t>
        </w:r>
      </w:hyperlink>
      <w:r w:rsidRPr="005305EA">
        <w:rPr>
          <w:rFonts w:ascii="Cambria" w:hAnsi="Cambria" w:cs="Arial"/>
          <w:spacing w:val="-6"/>
          <w:sz w:val="20"/>
          <w:szCs w:val="20"/>
        </w:rPr>
        <w:t>,</w:t>
      </w:r>
    </w:p>
    <w:p w:rsidR="00A45300" w:rsidRPr="005305EA" w:rsidRDefault="00A45300" w:rsidP="00BD43DD">
      <w:pPr>
        <w:spacing w:before="120" w:after="120" w:line="276" w:lineRule="auto"/>
        <w:jc w:val="center"/>
        <w:rPr>
          <w:rFonts w:ascii="Cambria" w:hAnsi="Cambria"/>
          <w:b/>
          <w:bCs/>
          <w:sz w:val="20"/>
          <w:szCs w:val="20"/>
        </w:rPr>
      </w:pPr>
      <w:r w:rsidRPr="005305EA">
        <w:rPr>
          <w:rFonts w:ascii="Cambria" w:hAnsi="Cambria"/>
          <w:b/>
          <w:bCs/>
          <w:sz w:val="20"/>
          <w:szCs w:val="20"/>
        </w:rPr>
        <w:t>DICHIARA</w:t>
      </w:r>
      <w:r w:rsidR="00945F2A" w:rsidRPr="005305EA">
        <w:rPr>
          <w:rStyle w:val="Rimandonotaapidipagina"/>
          <w:rFonts w:ascii="Cambria" w:hAnsi="Cambria"/>
          <w:sz w:val="20"/>
          <w:szCs w:val="20"/>
        </w:rPr>
        <w:footnoteReference w:id="1"/>
      </w:r>
    </w:p>
    <w:p w:rsidR="00A45300" w:rsidRPr="005305EA" w:rsidRDefault="005305EA" w:rsidP="0000217F">
      <w:pPr>
        <w:numPr>
          <w:ilvl w:val="0"/>
          <w:numId w:val="2"/>
        </w:numPr>
        <w:spacing w:after="120"/>
        <w:ind w:left="360"/>
        <w:jc w:val="both"/>
        <w:outlineLvl w:val="0"/>
        <w:rPr>
          <w:rFonts w:ascii="Cambria" w:hAnsi="Cambria" w:cs="Calibri"/>
          <w:sz w:val="20"/>
          <w:szCs w:val="22"/>
        </w:rPr>
      </w:pPr>
      <w:r w:rsidRPr="005305EA">
        <w:rPr>
          <w:rFonts w:ascii="Cambria" w:hAnsi="Cambria" w:cs="Arial"/>
          <w:color w:val="000000"/>
          <w:sz w:val="20"/>
          <w:szCs w:val="22"/>
          <w:lang w:eastAsia="it-IT"/>
        </w:rPr>
        <w:t>c</w:t>
      </w:r>
      <w:r w:rsidR="00A45300" w:rsidRPr="005305EA">
        <w:rPr>
          <w:rFonts w:ascii="Cambria" w:hAnsi="Cambria" w:cs="Arial"/>
          <w:color w:val="000000"/>
          <w:sz w:val="20"/>
          <w:szCs w:val="22"/>
          <w:lang w:eastAsia="it-IT"/>
        </w:rPr>
        <w:t xml:space="preserve">he all’impresa rappresentata </w:t>
      </w:r>
      <w:r w:rsidR="00A45300" w:rsidRPr="005305EA">
        <w:rPr>
          <w:rFonts w:ascii="Cambria" w:hAnsi="Cambria" w:cs="Arial"/>
          <w:b/>
          <w:color w:val="000000"/>
          <w:sz w:val="20"/>
          <w:szCs w:val="22"/>
          <w:lang w:eastAsia="it-IT"/>
        </w:rPr>
        <w:t xml:space="preserve">NON </w:t>
      </w:r>
      <w:r w:rsidR="00DB7339" w:rsidRPr="005305EA">
        <w:rPr>
          <w:rFonts w:ascii="Cambria" w:hAnsi="Cambria" w:cs="Arial"/>
          <w:b/>
          <w:color w:val="000000"/>
          <w:sz w:val="20"/>
          <w:szCs w:val="22"/>
          <w:lang w:eastAsia="it-IT"/>
        </w:rPr>
        <w:t xml:space="preserve">È </w:t>
      </w:r>
      <w:r w:rsidR="00A45300" w:rsidRPr="005305EA">
        <w:rPr>
          <w:rFonts w:ascii="Cambria" w:hAnsi="Cambria" w:cs="Arial"/>
          <w:b/>
          <w:color w:val="000000"/>
          <w:sz w:val="20"/>
          <w:szCs w:val="22"/>
          <w:lang w:eastAsia="it-IT"/>
        </w:rPr>
        <w:t>STATO CONCESSO</w:t>
      </w:r>
      <w:r w:rsidR="00A45300" w:rsidRPr="005305EA">
        <w:rPr>
          <w:rFonts w:ascii="Cambria" w:hAnsi="Cambria" w:cs="Arial"/>
          <w:color w:val="000000"/>
          <w:sz w:val="20"/>
          <w:szCs w:val="22"/>
          <w:lang w:eastAsia="it-IT"/>
        </w:rPr>
        <w:t xml:space="preserve"> nell’esercizio finanziario corrente e nei due</w:t>
      </w:r>
      <w:r w:rsidR="00A45300" w:rsidRPr="005305EA">
        <w:rPr>
          <w:rFonts w:ascii="Cambria" w:hAnsi="Cambria" w:cs="Calibri"/>
          <w:b/>
          <w:sz w:val="20"/>
          <w:szCs w:val="22"/>
        </w:rPr>
        <w:t xml:space="preserve"> </w:t>
      </w:r>
      <w:r w:rsidR="00A45300" w:rsidRPr="005305EA">
        <w:rPr>
          <w:rFonts w:ascii="Cambria" w:hAnsi="Cambria" w:cs="Calibri"/>
          <w:sz w:val="20"/>
          <w:szCs w:val="22"/>
        </w:rPr>
        <w:t>esercizi finanziari precedenti alcun aiuto «</w:t>
      </w:r>
      <w:r w:rsidR="00A45300" w:rsidRPr="005305EA">
        <w:rPr>
          <w:rFonts w:ascii="Cambria" w:hAnsi="Cambria" w:cs="Calibri"/>
          <w:i/>
          <w:sz w:val="20"/>
          <w:szCs w:val="22"/>
        </w:rPr>
        <w:t>de minimis</w:t>
      </w:r>
      <w:r w:rsidR="00A45300" w:rsidRPr="005305EA">
        <w:rPr>
          <w:rFonts w:ascii="Cambria" w:hAnsi="Cambria"/>
          <w:bCs/>
          <w:sz w:val="20"/>
          <w:szCs w:val="22"/>
        </w:rPr>
        <w:t>».</w:t>
      </w:r>
    </w:p>
    <w:p w:rsidR="00A45300" w:rsidRPr="005305EA" w:rsidRDefault="005305EA" w:rsidP="00D01ED9">
      <w:pPr>
        <w:numPr>
          <w:ilvl w:val="0"/>
          <w:numId w:val="2"/>
        </w:numPr>
        <w:spacing w:after="120"/>
        <w:ind w:left="360"/>
        <w:jc w:val="both"/>
        <w:outlineLvl w:val="0"/>
        <w:rPr>
          <w:rFonts w:ascii="Cambria" w:hAnsi="Cambria" w:cs="Arial"/>
          <w:i/>
          <w:sz w:val="20"/>
          <w:szCs w:val="22"/>
        </w:rPr>
      </w:pPr>
      <w:r w:rsidRPr="005305EA">
        <w:rPr>
          <w:rFonts w:ascii="Cambria" w:hAnsi="Cambria" w:cs="Calibri"/>
          <w:sz w:val="20"/>
          <w:szCs w:val="22"/>
        </w:rPr>
        <w:t>c</w:t>
      </w:r>
      <w:r w:rsidR="00A45300" w:rsidRPr="005305EA">
        <w:rPr>
          <w:rFonts w:ascii="Cambria" w:hAnsi="Cambria" w:cs="Calibri"/>
          <w:sz w:val="20"/>
          <w:szCs w:val="22"/>
        </w:rPr>
        <w:t xml:space="preserve">he all’impresa rappresentata </w:t>
      </w:r>
      <w:r w:rsidR="00A45300" w:rsidRPr="005305EA">
        <w:rPr>
          <w:rFonts w:ascii="Cambria" w:hAnsi="Cambria" w:cs="Calibri"/>
          <w:b/>
          <w:sz w:val="20"/>
          <w:szCs w:val="22"/>
        </w:rPr>
        <w:t>SONO STATI CONCESSI</w:t>
      </w:r>
      <w:r w:rsidR="00A45300" w:rsidRPr="005305EA">
        <w:rPr>
          <w:rFonts w:ascii="Cambria" w:hAnsi="Cambria" w:cs="Calibri"/>
          <w:sz w:val="20"/>
          <w:szCs w:val="22"/>
        </w:rPr>
        <w:t xml:space="preserve"> nell’esercizio finanziario corrente e nei due esercizi finanziari precedenti </w:t>
      </w:r>
      <w:r w:rsidR="00A45300" w:rsidRPr="005305EA">
        <w:rPr>
          <w:rFonts w:ascii="Cambria" w:hAnsi="Cambria" w:cs="Arial"/>
          <w:sz w:val="20"/>
          <w:szCs w:val="22"/>
        </w:rPr>
        <w:t>i seguenti aiuti «de minimis»:</w:t>
      </w:r>
    </w:p>
    <w:p w:rsidR="00A45300" w:rsidRPr="005305EA" w:rsidRDefault="00A45300" w:rsidP="0000217F">
      <w:pPr>
        <w:spacing w:after="120"/>
        <w:jc w:val="both"/>
        <w:outlineLvl w:val="0"/>
        <w:rPr>
          <w:rFonts w:ascii="Cambria" w:hAnsi="Cambria" w:cs="Arial"/>
          <w:i/>
          <w:sz w:val="18"/>
          <w:szCs w:val="22"/>
        </w:rPr>
      </w:pPr>
      <w:r w:rsidRPr="005305EA">
        <w:rPr>
          <w:rFonts w:ascii="Cambria" w:hAnsi="Cambria" w:cs="Arial"/>
          <w:sz w:val="18"/>
          <w:szCs w:val="22"/>
        </w:rPr>
        <w:t xml:space="preserve"> </w:t>
      </w:r>
      <w:r w:rsidRPr="005305EA">
        <w:rPr>
          <w:rFonts w:ascii="Cambria" w:hAnsi="Cambria" w:cs="Arial"/>
          <w:i/>
          <w:sz w:val="18"/>
          <w:szCs w:val="22"/>
        </w:rPr>
        <w:t>(Aggiungere righe se necessario)</w:t>
      </w:r>
    </w:p>
    <w:tbl>
      <w:tblPr>
        <w:tblW w:w="51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
        <w:gridCol w:w="1276"/>
        <w:gridCol w:w="2613"/>
        <w:gridCol w:w="1576"/>
        <w:gridCol w:w="974"/>
        <w:gridCol w:w="1057"/>
        <w:gridCol w:w="1053"/>
        <w:gridCol w:w="1172"/>
      </w:tblGrid>
      <w:tr w:rsidR="00A45300" w:rsidRPr="005305EA" w:rsidTr="00AC5412">
        <w:trPr>
          <w:trHeight w:val="630"/>
        </w:trPr>
        <w:tc>
          <w:tcPr>
            <w:tcW w:w="171" w:type="pct"/>
            <w:vMerge w:val="restart"/>
            <w:shd w:val="clear" w:color="auto" w:fill="auto"/>
            <w:vAlign w:val="center"/>
          </w:tcPr>
          <w:p w:rsidR="00A45300" w:rsidRPr="005305EA" w:rsidRDefault="00A45300" w:rsidP="0000217F">
            <w:pPr>
              <w:spacing w:after="120"/>
              <w:jc w:val="center"/>
              <w:rPr>
                <w:rFonts w:ascii="Cambria" w:hAnsi="Cambria" w:cs="Arial"/>
                <w:b/>
                <w:bCs/>
                <w:sz w:val="16"/>
                <w:szCs w:val="16"/>
              </w:rPr>
            </w:pPr>
          </w:p>
        </w:tc>
        <w:tc>
          <w:tcPr>
            <w:tcW w:w="634"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Ente concedente</w:t>
            </w:r>
          </w:p>
        </w:tc>
        <w:tc>
          <w:tcPr>
            <w:tcW w:w="1298"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Riferimento normativo/amministrativo che prevede l’agevolazione</w:t>
            </w:r>
          </w:p>
        </w:tc>
        <w:tc>
          <w:tcPr>
            <w:tcW w:w="783"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Provvedimento di concessione e data</w:t>
            </w:r>
          </w:p>
        </w:tc>
        <w:tc>
          <w:tcPr>
            <w:tcW w:w="484"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Cs/>
                <w:sz w:val="16"/>
                <w:szCs w:val="16"/>
              </w:rPr>
            </w:pPr>
            <w:r w:rsidRPr="005305EA">
              <w:rPr>
                <w:rFonts w:ascii="Cambria" w:hAnsi="Cambria"/>
                <w:b/>
                <w:bCs/>
                <w:sz w:val="16"/>
                <w:szCs w:val="16"/>
              </w:rPr>
              <w:t xml:space="preserve">Reg. UE </w:t>
            </w:r>
            <w:r w:rsidR="00374659" w:rsidRPr="005305EA">
              <w:rPr>
                <w:rFonts w:ascii="Cambria" w:hAnsi="Cambria"/>
                <w:b/>
                <w:bCs/>
                <w:i/>
                <w:sz w:val="16"/>
                <w:szCs w:val="16"/>
              </w:rPr>
              <w:t>De Minimis</w:t>
            </w:r>
            <w:r w:rsidRPr="005305EA">
              <w:rPr>
                <w:rFonts w:ascii="Cambria" w:hAnsi="Cambria"/>
                <w:bCs/>
                <w:i/>
                <w:sz w:val="16"/>
                <w:szCs w:val="16"/>
                <w:vertAlign w:val="superscript"/>
              </w:rPr>
              <w:footnoteReference w:id="2"/>
            </w:r>
          </w:p>
        </w:tc>
        <w:tc>
          <w:tcPr>
            <w:tcW w:w="1048" w:type="pct"/>
            <w:gridSpan w:val="2"/>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 xml:space="preserve">Importo dell’aiuto </w:t>
            </w:r>
            <w:r w:rsidRPr="005305EA">
              <w:rPr>
                <w:rFonts w:ascii="Cambria" w:hAnsi="Cambria"/>
                <w:b/>
                <w:bCs/>
                <w:i/>
                <w:sz w:val="16"/>
                <w:szCs w:val="16"/>
              </w:rPr>
              <w:t>de minimis</w:t>
            </w:r>
          </w:p>
        </w:tc>
        <w:tc>
          <w:tcPr>
            <w:tcW w:w="583" w:type="pct"/>
            <w:vMerge w:val="restart"/>
            <w:shd w:val="clear" w:color="auto" w:fill="auto"/>
            <w:vAlign w:val="center"/>
          </w:tcPr>
          <w:p w:rsidR="00A45300" w:rsidRPr="005305EA" w:rsidRDefault="00A45300" w:rsidP="00AD5061">
            <w:pPr>
              <w:suppressLineNumbers/>
              <w:snapToGrid w:val="0"/>
              <w:spacing w:after="120"/>
              <w:jc w:val="center"/>
              <w:rPr>
                <w:rFonts w:ascii="Cambria" w:hAnsi="Cambria"/>
                <w:b/>
                <w:bCs/>
                <w:sz w:val="16"/>
                <w:szCs w:val="16"/>
              </w:rPr>
            </w:pPr>
            <w:r w:rsidRPr="005305EA">
              <w:rPr>
                <w:rFonts w:ascii="Cambria" w:hAnsi="Cambria"/>
                <w:b/>
                <w:bCs/>
                <w:sz w:val="16"/>
                <w:szCs w:val="16"/>
              </w:rPr>
              <w:t>Di cui imputabile all’attività di trasporto merci su strada per conto terzi</w:t>
            </w:r>
          </w:p>
        </w:tc>
      </w:tr>
      <w:tr w:rsidR="00A45300" w:rsidRPr="005305EA" w:rsidTr="00AC5412">
        <w:trPr>
          <w:trHeight w:val="630"/>
        </w:trPr>
        <w:tc>
          <w:tcPr>
            <w:tcW w:w="171" w:type="pct"/>
            <w:vMerge/>
            <w:shd w:val="clear" w:color="auto" w:fill="auto"/>
            <w:vAlign w:val="center"/>
          </w:tcPr>
          <w:p w:rsidR="00A45300" w:rsidRPr="005305EA" w:rsidRDefault="00A45300" w:rsidP="0000217F">
            <w:pPr>
              <w:spacing w:after="120"/>
              <w:jc w:val="center"/>
              <w:rPr>
                <w:rFonts w:ascii="Cambria" w:hAnsi="Cambria" w:cs="Arial"/>
                <w:b/>
                <w:bCs/>
                <w:sz w:val="16"/>
                <w:szCs w:val="16"/>
              </w:rPr>
            </w:pPr>
          </w:p>
        </w:tc>
        <w:tc>
          <w:tcPr>
            <w:tcW w:w="634"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1298"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783"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484"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c>
          <w:tcPr>
            <w:tcW w:w="525" w:type="pct"/>
            <w:shd w:val="clear" w:color="auto" w:fill="auto"/>
            <w:vAlign w:val="center"/>
          </w:tcPr>
          <w:p w:rsidR="00A45300" w:rsidRPr="005305EA" w:rsidRDefault="00A45300" w:rsidP="0000217F">
            <w:pPr>
              <w:suppressLineNumbers/>
              <w:snapToGrid w:val="0"/>
              <w:spacing w:after="120"/>
              <w:jc w:val="center"/>
              <w:rPr>
                <w:rFonts w:ascii="Cambria" w:hAnsi="Cambria"/>
                <w:b/>
                <w:bCs/>
                <w:sz w:val="16"/>
                <w:szCs w:val="16"/>
              </w:rPr>
            </w:pPr>
            <w:r w:rsidRPr="005305EA">
              <w:rPr>
                <w:rFonts w:ascii="Cambria" w:hAnsi="Cambria"/>
                <w:b/>
                <w:bCs/>
                <w:sz w:val="16"/>
                <w:szCs w:val="16"/>
              </w:rPr>
              <w:t>Concesso</w:t>
            </w:r>
          </w:p>
        </w:tc>
        <w:tc>
          <w:tcPr>
            <w:tcW w:w="523" w:type="pct"/>
            <w:shd w:val="clear" w:color="auto" w:fill="auto"/>
            <w:vAlign w:val="center"/>
          </w:tcPr>
          <w:p w:rsidR="00A45300" w:rsidRPr="005305EA" w:rsidRDefault="00A45300" w:rsidP="0000217F">
            <w:pPr>
              <w:suppressLineNumbers/>
              <w:snapToGrid w:val="0"/>
              <w:spacing w:after="120"/>
              <w:jc w:val="center"/>
              <w:rPr>
                <w:rFonts w:ascii="Cambria" w:hAnsi="Cambria"/>
                <w:b/>
                <w:bCs/>
                <w:sz w:val="16"/>
                <w:szCs w:val="16"/>
              </w:rPr>
            </w:pPr>
            <w:r w:rsidRPr="005305EA">
              <w:rPr>
                <w:rFonts w:ascii="Cambria" w:hAnsi="Cambria"/>
                <w:b/>
                <w:bCs/>
                <w:sz w:val="16"/>
                <w:szCs w:val="16"/>
              </w:rPr>
              <w:t>Effettivo</w:t>
            </w:r>
            <w:r w:rsidRPr="005305EA">
              <w:rPr>
                <w:rFonts w:ascii="Cambria" w:hAnsi="Cambria"/>
                <w:b/>
                <w:bCs/>
                <w:sz w:val="16"/>
                <w:szCs w:val="16"/>
                <w:vertAlign w:val="superscript"/>
              </w:rPr>
              <w:footnoteReference w:id="3"/>
            </w:r>
          </w:p>
        </w:tc>
        <w:tc>
          <w:tcPr>
            <w:tcW w:w="583" w:type="pct"/>
            <w:vMerge/>
            <w:shd w:val="clear" w:color="auto" w:fill="auto"/>
            <w:vAlign w:val="center"/>
          </w:tcPr>
          <w:p w:rsidR="00A45300" w:rsidRPr="005305EA" w:rsidRDefault="00A45300" w:rsidP="0000217F">
            <w:pPr>
              <w:suppressLineNumbers/>
              <w:snapToGrid w:val="0"/>
              <w:spacing w:after="120"/>
              <w:rPr>
                <w:rFonts w:ascii="Cambria" w:hAnsi="Cambria"/>
                <w:b/>
                <w:bCs/>
                <w:sz w:val="16"/>
                <w:szCs w:val="16"/>
              </w:rPr>
            </w:pPr>
          </w:p>
        </w:tc>
      </w:tr>
      <w:tr w:rsidR="00A45300" w:rsidRPr="005305EA" w:rsidTr="00BD43DD">
        <w:trPr>
          <w:trHeight w:val="283"/>
        </w:trPr>
        <w:tc>
          <w:tcPr>
            <w:tcW w:w="171" w:type="pct"/>
            <w:shd w:val="clear" w:color="auto" w:fill="auto"/>
            <w:vAlign w:val="center"/>
          </w:tcPr>
          <w:p w:rsidR="00A45300" w:rsidRPr="005305EA" w:rsidRDefault="00A45300" w:rsidP="00BD43DD">
            <w:pPr>
              <w:suppressLineNumbers/>
              <w:snapToGrid w:val="0"/>
              <w:jc w:val="center"/>
              <w:rPr>
                <w:rFonts w:ascii="Cambria" w:hAnsi="Cambria"/>
                <w:b/>
                <w:sz w:val="16"/>
                <w:szCs w:val="16"/>
              </w:rPr>
            </w:pPr>
            <w:r w:rsidRPr="005305EA">
              <w:rPr>
                <w:rFonts w:ascii="Cambria" w:hAnsi="Cambria"/>
                <w:b/>
                <w:sz w:val="16"/>
                <w:szCs w:val="16"/>
              </w:rPr>
              <w:t>1</w:t>
            </w:r>
          </w:p>
        </w:tc>
        <w:tc>
          <w:tcPr>
            <w:tcW w:w="63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1298"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783"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48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525"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23"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83" w:type="pct"/>
            <w:shd w:val="clear" w:color="auto" w:fill="auto"/>
            <w:vAlign w:val="center"/>
          </w:tcPr>
          <w:p w:rsidR="00A45300" w:rsidRPr="005305EA" w:rsidRDefault="00A45300" w:rsidP="00BD43DD">
            <w:pPr>
              <w:suppressLineNumbers/>
              <w:snapToGrid w:val="0"/>
              <w:jc w:val="right"/>
              <w:rPr>
                <w:rFonts w:ascii="Cambria" w:hAnsi="Cambria"/>
                <w:bCs/>
                <w:sz w:val="16"/>
                <w:szCs w:val="16"/>
              </w:rPr>
            </w:pPr>
          </w:p>
        </w:tc>
      </w:tr>
      <w:tr w:rsidR="00A45300" w:rsidRPr="005305EA" w:rsidTr="00BD43DD">
        <w:trPr>
          <w:trHeight w:val="283"/>
        </w:trPr>
        <w:tc>
          <w:tcPr>
            <w:tcW w:w="171" w:type="pct"/>
            <w:shd w:val="clear" w:color="auto" w:fill="auto"/>
            <w:vAlign w:val="center"/>
          </w:tcPr>
          <w:p w:rsidR="00A45300" w:rsidRPr="005305EA" w:rsidRDefault="00A45300" w:rsidP="00BD43DD">
            <w:pPr>
              <w:suppressLineNumbers/>
              <w:snapToGrid w:val="0"/>
              <w:jc w:val="center"/>
              <w:rPr>
                <w:rFonts w:ascii="Cambria" w:hAnsi="Cambria"/>
                <w:b/>
                <w:sz w:val="16"/>
                <w:szCs w:val="16"/>
              </w:rPr>
            </w:pPr>
            <w:r w:rsidRPr="005305EA">
              <w:rPr>
                <w:rFonts w:ascii="Cambria" w:hAnsi="Cambria"/>
                <w:b/>
                <w:sz w:val="16"/>
                <w:szCs w:val="16"/>
              </w:rPr>
              <w:t>2</w:t>
            </w:r>
          </w:p>
        </w:tc>
        <w:tc>
          <w:tcPr>
            <w:tcW w:w="63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1298"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783" w:type="pct"/>
            <w:shd w:val="clear" w:color="auto" w:fill="auto"/>
          </w:tcPr>
          <w:p w:rsidR="00A45300" w:rsidRPr="005305EA" w:rsidRDefault="00A45300" w:rsidP="00BD43DD">
            <w:pPr>
              <w:suppressLineNumbers/>
              <w:snapToGrid w:val="0"/>
              <w:rPr>
                <w:rFonts w:ascii="Cambria" w:hAnsi="Cambria"/>
                <w:bCs/>
                <w:sz w:val="16"/>
                <w:szCs w:val="16"/>
              </w:rPr>
            </w:pPr>
          </w:p>
        </w:tc>
        <w:tc>
          <w:tcPr>
            <w:tcW w:w="484" w:type="pct"/>
            <w:shd w:val="clear" w:color="auto" w:fill="auto"/>
            <w:vAlign w:val="center"/>
          </w:tcPr>
          <w:p w:rsidR="00A45300" w:rsidRPr="005305EA" w:rsidRDefault="00A45300" w:rsidP="00BD43DD">
            <w:pPr>
              <w:suppressLineNumbers/>
              <w:snapToGrid w:val="0"/>
              <w:rPr>
                <w:rFonts w:ascii="Cambria" w:hAnsi="Cambria"/>
                <w:bCs/>
                <w:sz w:val="16"/>
                <w:szCs w:val="16"/>
              </w:rPr>
            </w:pPr>
          </w:p>
        </w:tc>
        <w:tc>
          <w:tcPr>
            <w:tcW w:w="525"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23" w:type="pct"/>
            <w:shd w:val="clear" w:color="auto" w:fill="auto"/>
            <w:vAlign w:val="center"/>
          </w:tcPr>
          <w:p w:rsidR="00A45300" w:rsidRPr="005305EA" w:rsidRDefault="00A45300" w:rsidP="00BD43DD">
            <w:pPr>
              <w:suppressLineNumbers/>
              <w:snapToGrid w:val="0"/>
              <w:ind w:left="34"/>
              <w:jc w:val="right"/>
              <w:rPr>
                <w:rFonts w:ascii="Cambria" w:hAnsi="Cambria"/>
                <w:bCs/>
                <w:sz w:val="16"/>
                <w:szCs w:val="16"/>
              </w:rPr>
            </w:pPr>
          </w:p>
        </w:tc>
        <w:tc>
          <w:tcPr>
            <w:tcW w:w="583" w:type="pct"/>
            <w:shd w:val="clear" w:color="auto" w:fill="auto"/>
          </w:tcPr>
          <w:p w:rsidR="00A45300" w:rsidRPr="005305EA" w:rsidRDefault="00A45300" w:rsidP="00BD43DD">
            <w:pPr>
              <w:suppressLineNumbers/>
              <w:snapToGrid w:val="0"/>
              <w:jc w:val="right"/>
              <w:rPr>
                <w:rFonts w:ascii="Cambria" w:hAnsi="Cambria"/>
                <w:bCs/>
                <w:sz w:val="16"/>
                <w:szCs w:val="16"/>
              </w:rPr>
            </w:pPr>
          </w:p>
        </w:tc>
      </w:tr>
      <w:tr w:rsidR="00A45300" w:rsidRPr="005305EA" w:rsidTr="00BD43DD">
        <w:trPr>
          <w:trHeight w:val="283"/>
        </w:trPr>
        <w:tc>
          <w:tcPr>
            <w:tcW w:w="3369" w:type="pct"/>
            <w:gridSpan w:val="5"/>
            <w:shd w:val="clear" w:color="auto" w:fill="auto"/>
            <w:vAlign w:val="center"/>
          </w:tcPr>
          <w:p w:rsidR="00A45300" w:rsidRPr="005305EA" w:rsidRDefault="00A45300" w:rsidP="00BD43DD">
            <w:pPr>
              <w:suppressLineNumbers/>
              <w:snapToGrid w:val="0"/>
              <w:ind w:right="175"/>
              <w:jc w:val="right"/>
              <w:rPr>
                <w:rFonts w:ascii="Cambria" w:hAnsi="Cambria"/>
                <w:b/>
                <w:bCs/>
                <w:sz w:val="18"/>
                <w:szCs w:val="18"/>
              </w:rPr>
            </w:pPr>
            <w:r w:rsidRPr="005305EA">
              <w:rPr>
                <w:rFonts w:ascii="Cambria" w:hAnsi="Cambria"/>
                <w:b/>
                <w:bCs/>
                <w:sz w:val="18"/>
                <w:szCs w:val="18"/>
              </w:rPr>
              <w:t>TOTALE</w:t>
            </w:r>
          </w:p>
        </w:tc>
        <w:tc>
          <w:tcPr>
            <w:tcW w:w="525" w:type="pct"/>
            <w:shd w:val="clear" w:color="auto" w:fill="auto"/>
            <w:vAlign w:val="center"/>
          </w:tcPr>
          <w:p w:rsidR="00A45300" w:rsidRPr="005305EA" w:rsidRDefault="00A45300" w:rsidP="005305EA">
            <w:pPr>
              <w:suppressLineNumbers/>
              <w:snapToGrid w:val="0"/>
              <w:ind w:left="34"/>
              <w:jc w:val="center"/>
              <w:rPr>
                <w:rFonts w:ascii="Cambria" w:hAnsi="Cambria"/>
                <w:b/>
                <w:bCs/>
                <w:sz w:val="16"/>
                <w:szCs w:val="16"/>
              </w:rPr>
            </w:pPr>
          </w:p>
        </w:tc>
        <w:tc>
          <w:tcPr>
            <w:tcW w:w="523" w:type="pct"/>
            <w:shd w:val="clear" w:color="auto" w:fill="auto"/>
            <w:vAlign w:val="center"/>
          </w:tcPr>
          <w:p w:rsidR="00A45300" w:rsidRPr="005305EA" w:rsidRDefault="00A45300" w:rsidP="005305EA">
            <w:pPr>
              <w:suppressLineNumbers/>
              <w:snapToGrid w:val="0"/>
              <w:ind w:left="34"/>
              <w:jc w:val="center"/>
              <w:rPr>
                <w:rFonts w:ascii="Cambria" w:hAnsi="Cambria"/>
                <w:b/>
                <w:bCs/>
                <w:sz w:val="16"/>
                <w:szCs w:val="16"/>
              </w:rPr>
            </w:pPr>
          </w:p>
        </w:tc>
        <w:tc>
          <w:tcPr>
            <w:tcW w:w="583" w:type="pct"/>
            <w:shd w:val="clear" w:color="auto" w:fill="auto"/>
            <w:vAlign w:val="center"/>
          </w:tcPr>
          <w:p w:rsidR="00A45300" w:rsidRPr="005305EA" w:rsidRDefault="00A45300" w:rsidP="005305EA">
            <w:pPr>
              <w:suppressLineNumbers/>
              <w:snapToGrid w:val="0"/>
              <w:jc w:val="center"/>
              <w:rPr>
                <w:rFonts w:ascii="Cambria" w:hAnsi="Cambria"/>
                <w:b/>
                <w:bCs/>
                <w:sz w:val="16"/>
                <w:szCs w:val="16"/>
              </w:rPr>
            </w:pPr>
          </w:p>
        </w:tc>
      </w:tr>
    </w:tbl>
    <w:p w:rsidR="00A45300" w:rsidRPr="00BD43DD" w:rsidRDefault="00A45300" w:rsidP="0000217F">
      <w:pPr>
        <w:spacing w:after="120"/>
        <w:jc w:val="both"/>
        <w:outlineLvl w:val="0"/>
        <w:rPr>
          <w:rFonts w:ascii="Verdana" w:hAnsi="Verdana" w:cs="Calibri"/>
          <w:b/>
          <w:bCs/>
          <w:sz w:val="14"/>
          <w:szCs w:val="22"/>
          <w:u w:val="single"/>
        </w:rPr>
      </w:pPr>
    </w:p>
    <w:p w:rsidR="005305EA" w:rsidRDefault="005305EA" w:rsidP="005305EA">
      <w:pPr>
        <w:overflowPunct w:val="0"/>
        <w:autoSpaceDE w:val="0"/>
        <w:autoSpaceDN w:val="0"/>
        <w:adjustRightInd w:val="0"/>
        <w:spacing w:after="120"/>
        <w:jc w:val="center"/>
        <w:textAlignment w:val="baseline"/>
        <w:rPr>
          <w:rFonts w:ascii="Cambria" w:hAnsi="Cambria" w:cs="Calibri"/>
          <w:iCs/>
          <w:sz w:val="20"/>
          <w:szCs w:val="20"/>
        </w:rPr>
      </w:pPr>
      <w:r w:rsidRPr="006A6BAB">
        <w:rPr>
          <w:rFonts w:ascii="Cambria" w:hAnsi="Cambria" w:cs="Calibri"/>
          <w:b/>
          <w:iCs/>
          <w:sz w:val="20"/>
          <w:szCs w:val="20"/>
        </w:rPr>
        <w:t>DICHIARA</w:t>
      </w:r>
    </w:p>
    <w:p w:rsidR="005305EA" w:rsidRPr="006A6BAB" w:rsidRDefault="005305EA" w:rsidP="005305EA">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altresì, di essere a conoscenza che potranno essere eseguiti controlli diretti ad accertare la veridicità di quanto dichiarato ai sensi dell’art. 71 del D.P.R 445/2000 e</w:t>
      </w:r>
    </w:p>
    <w:p w:rsidR="005305EA" w:rsidRPr="006A6BAB" w:rsidRDefault="005305EA" w:rsidP="005305EA">
      <w:pPr>
        <w:overflowPunct w:val="0"/>
        <w:autoSpaceDE w:val="0"/>
        <w:autoSpaceDN w:val="0"/>
        <w:adjustRightInd w:val="0"/>
        <w:spacing w:after="120"/>
        <w:jc w:val="center"/>
        <w:textAlignment w:val="baseline"/>
        <w:rPr>
          <w:rFonts w:ascii="Cambria" w:hAnsi="Cambria" w:cs="Calibri"/>
          <w:b/>
          <w:iCs/>
          <w:sz w:val="20"/>
          <w:szCs w:val="20"/>
        </w:rPr>
      </w:pPr>
      <w:r w:rsidRPr="006A6BAB">
        <w:rPr>
          <w:rFonts w:ascii="Cambria" w:hAnsi="Cambria" w:cs="Calibri"/>
          <w:b/>
          <w:iCs/>
          <w:sz w:val="20"/>
          <w:szCs w:val="20"/>
        </w:rPr>
        <w:t>SI IMPEGNA</w:t>
      </w:r>
    </w:p>
    <w:p w:rsidR="005305EA" w:rsidRDefault="005305EA" w:rsidP="005305EA">
      <w:pPr>
        <w:overflowPunct w:val="0"/>
        <w:autoSpaceDE w:val="0"/>
        <w:autoSpaceDN w:val="0"/>
        <w:adjustRightInd w:val="0"/>
        <w:spacing w:after="120"/>
        <w:jc w:val="both"/>
        <w:textAlignment w:val="baseline"/>
        <w:rPr>
          <w:rFonts w:ascii="Cambria" w:hAnsi="Cambria" w:cs="Calibri"/>
          <w:iCs/>
          <w:sz w:val="20"/>
          <w:szCs w:val="20"/>
        </w:rPr>
      </w:pPr>
      <w:r w:rsidRPr="006A6BAB">
        <w:rPr>
          <w:rFonts w:ascii="Cambria" w:hAnsi="Cambria" w:cs="Calibri"/>
          <w:iCs/>
          <w:sz w:val="20"/>
          <w:szCs w:val="20"/>
        </w:rPr>
        <w:t>a comunicare tempestivamente al</w:t>
      </w:r>
      <w:r>
        <w:rPr>
          <w:rFonts w:ascii="Cambria" w:hAnsi="Cambria" w:cs="Calibri"/>
          <w:iCs/>
          <w:sz w:val="20"/>
          <w:szCs w:val="20"/>
        </w:rPr>
        <w:t xml:space="preserve"> Soggetto gestore </w:t>
      </w:r>
      <w:proofErr w:type="spellStart"/>
      <w:r>
        <w:rPr>
          <w:rFonts w:ascii="Cambria" w:hAnsi="Cambria" w:cs="Calibri"/>
          <w:iCs/>
          <w:sz w:val="20"/>
          <w:szCs w:val="20"/>
        </w:rPr>
        <w:t>Fincalabra</w:t>
      </w:r>
      <w:proofErr w:type="spellEnd"/>
      <w:r>
        <w:rPr>
          <w:rFonts w:ascii="Cambria" w:hAnsi="Cambria" w:cs="Calibri"/>
          <w:iCs/>
          <w:sz w:val="20"/>
          <w:szCs w:val="20"/>
        </w:rPr>
        <w:t xml:space="preserve"> </w:t>
      </w:r>
      <w:proofErr w:type="spellStart"/>
      <w:r>
        <w:rPr>
          <w:rFonts w:ascii="Cambria" w:hAnsi="Cambria" w:cs="Calibri"/>
          <w:iCs/>
          <w:sz w:val="20"/>
          <w:szCs w:val="20"/>
        </w:rPr>
        <w:t>SpA</w:t>
      </w:r>
      <w:proofErr w:type="spellEnd"/>
      <w:r>
        <w:rPr>
          <w:rFonts w:ascii="Cambria" w:hAnsi="Cambria" w:cs="Calibri"/>
          <w:iCs/>
          <w:sz w:val="20"/>
          <w:szCs w:val="20"/>
        </w:rPr>
        <w:t xml:space="preserve"> </w:t>
      </w:r>
      <w:r w:rsidRPr="006A6BAB">
        <w:rPr>
          <w:rFonts w:ascii="Cambria" w:hAnsi="Cambria" w:cs="Calibri"/>
          <w:iCs/>
          <w:sz w:val="20"/>
          <w:szCs w:val="20"/>
        </w:rPr>
        <w:t>eventuali variazioni inerenti ai dati sopra elencati.</w:t>
      </w:r>
    </w:p>
    <w:p w:rsidR="005305EA" w:rsidRPr="00315B6D" w:rsidRDefault="005305EA" w:rsidP="005305EA">
      <w:pPr>
        <w:spacing w:after="120"/>
        <w:jc w:val="both"/>
        <w:rPr>
          <w:rFonts w:ascii="Cambria" w:hAnsi="Cambria"/>
          <w:bCs/>
          <w:i/>
          <w:color w:val="000000"/>
          <w:sz w:val="20"/>
          <w:szCs w:val="20"/>
        </w:rPr>
      </w:pPr>
    </w:p>
    <w:p w:rsidR="005305EA" w:rsidRPr="00315B6D" w:rsidRDefault="005305EA" w:rsidP="005305EA">
      <w:pPr>
        <w:pStyle w:val="Default"/>
        <w:rPr>
          <w:rFonts w:ascii="Cambria" w:hAnsi="Cambria" w:cs="Times New Roman"/>
          <w:sz w:val="20"/>
          <w:szCs w:val="20"/>
        </w:rPr>
      </w:pPr>
      <w:r w:rsidRPr="00315B6D">
        <w:rPr>
          <w:rFonts w:ascii="Cambria" w:hAnsi="Cambria" w:cs="Times New Roman"/>
          <w:sz w:val="20"/>
          <w:szCs w:val="20"/>
        </w:rPr>
        <w:t xml:space="preserve">________________________________ il _____________    </w:t>
      </w:r>
    </w:p>
    <w:p w:rsidR="00CD5E74" w:rsidRDefault="005305EA" w:rsidP="00CD5E74">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 xml:space="preserve">                            </w:t>
      </w:r>
      <w:r w:rsidR="00CD5E74">
        <w:rPr>
          <w:rFonts w:ascii="Cambria" w:hAnsi="Cambria"/>
          <w:sz w:val="20"/>
          <w:szCs w:val="20"/>
        </w:rPr>
        <w:t xml:space="preserve">                    </w:t>
      </w:r>
      <w:r w:rsidRPr="00315B6D">
        <w:rPr>
          <w:rFonts w:ascii="Cambria" w:hAnsi="Cambria"/>
          <w:sz w:val="20"/>
          <w:szCs w:val="20"/>
        </w:rPr>
        <w:t xml:space="preserve"> </w:t>
      </w:r>
      <w:r w:rsidR="00CD5E74">
        <w:rPr>
          <w:rFonts w:ascii="Cambria" w:hAnsi="Cambria"/>
          <w:sz w:val="20"/>
          <w:szCs w:val="20"/>
        </w:rPr>
        <w:t xml:space="preserve"> </w:t>
      </w:r>
      <w:r w:rsidRPr="00315B6D">
        <w:rPr>
          <w:rFonts w:ascii="Cambria" w:hAnsi="Cambria"/>
          <w:sz w:val="20"/>
          <w:szCs w:val="20"/>
        </w:rPr>
        <w:t>Timbro e firm</w:t>
      </w:r>
      <w:r w:rsidR="00CD5E74">
        <w:rPr>
          <w:rFonts w:ascii="Cambria" w:hAnsi="Cambria"/>
          <w:sz w:val="20"/>
          <w:szCs w:val="20"/>
        </w:rPr>
        <w:t xml:space="preserve">a del </w:t>
      </w:r>
    </w:p>
    <w:p w:rsidR="005305EA" w:rsidRPr="00315B6D" w:rsidRDefault="00CD5E74" w:rsidP="00CD5E74">
      <w:pPr>
        <w:ind w:left="4248" w:firstLine="708"/>
        <w:jc w:val="both"/>
        <w:rPr>
          <w:rFonts w:ascii="Cambria" w:hAnsi="Cambria"/>
          <w:sz w:val="20"/>
          <w:szCs w:val="20"/>
        </w:rPr>
      </w:pPr>
      <w:r>
        <w:rPr>
          <w:rFonts w:ascii="Cambria" w:hAnsi="Cambria"/>
          <w:sz w:val="20"/>
          <w:szCs w:val="20"/>
        </w:rPr>
        <w:t xml:space="preserve">   legale rappresentante </w:t>
      </w:r>
      <w:r w:rsidR="005305EA" w:rsidRPr="00315B6D">
        <w:rPr>
          <w:rFonts w:ascii="Cambria" w:hAnsi="Cambria"/>
          <w:sz w:val="20"/>
          <w:szCs w:val="20"/>
        </w:rPr>
        <w:t>dell’Impresa</w:t>
      </w:r>
      <w:r>
        <w:rPr>
          <w:rFonts w:ascii="Cambria" w:hAnsi="Cambria"/>
          <w:sz w:val="20"/>
          <w:szCs w:val="20"/>
        </w:rPr>
        <w:t xml:space="preserve">  </w:t>
      </w:r>
    </w:p>
    <w:p w:rsidR="005305EA" w:rsidRPr="00315B6D" w:rsidRDefault="005305EA" w:rsidP="005305EA">
      <w:pPr>
        <w:ind w:left="4956"/>
        <w:jc w:val="both"/>
        <w:rPr>
          <w:rFonts w:ascii="Cambria" w:hAnsi="Cambria"/>
          <w:sz w:val="20"/>
          <w:szCs w:val="20"/>
        </w:rPr>
      </w:pPr>
    </w:p>
    <w:p w:rsidR="005305EA" w:rsidRPr="00315B6D" w:rsidRDefault="005305EA" w:rsidP="005305EA">
      <w:pPr>
        <w:ind w:left="4956"/>
        <w:jc w:val="both"/>
        <w:rPr>
          <w:rFonts w:ascii="Cambria" w:hAnsi="Cambria"/>
          <w:sz w:val="20"/>
          <w:szCs w:val="20"/>
        </w:rPr>
      </w:pPr>
    </w:p>
    <w:p w:rsidR="005305EA" w:rsidRPr="00315B6D" w:rsidRDefault="005305EA" w:rsidP="005305EA">
      <w:pPr>
        <w:jc w:val="both"/>
        <w:rPr>
          <w:rFonts w:ascii="Cambria" w:hAnsi="Cambria"/>
          <w:sz w:val="20"/>
          <w:szCs w:val="20"/>
        </w:rPr>
      </w:pPr>
    </w:p>
    <w:p w:rsidR="005305EA" w:rsidRPr="00315B6D" w:rsidRDefault="005305EA" w:rsidP="005305EA">
      <w:pPr>
        <w:jc w:val="both"/>
        <w:rPr>
          <w:rFonts w:ascii="Cambria" w:hAnsi="Cambria"/>
          <w:sz w:val="20"/>
          <w:szCs w:val="20"/>
        </w:rPr>
      </w:pP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r>
      <w:r w:rsidRPr="00315B6D">
        <w:rPr>
          <w:rFonts w:ascii="Cambria" w:hAnsi="Cambria"/>
          <w:sz w:val="20"/>
          <w:szCs w:val="20"/>
        </w:rPr>
        <w:tab/>
        <w:t>_____________________________________________</w:t>
      </w:r>
    </w:p>
    <w:p w:rsidR="005305EA" w:rsidRPr="00315B6D" w:rsidRDefault="005305EA" w:rsidP="005305EA">
      <w:pPr>
        <w:spacing w:before="120"/>
        <w:jc w:val="both"/>
        <w:rPr>
          <w:rFonts w:ascii="Cambria" w:hAnsi="Cambria"/>
          <w:bCs/>
          <w:i/>
          <w:sz w:val="20"/>
          <w:szCs w:val="20"/>
        </w:rPr>
      </w:pPr>
    </w:p>
    <w:p w:rsidR="005305EA" w:rsidRPr="00315B6D" w:rsidRDefault="005305EA" w:rsidP="005305EA">
      <w:pPr>
        <w:spacing w:before="120"/>
        <w:jc w:val="both"/>
        <w:rPr>
          <w:rFonts w:ascii="Cambria" w:hAnsi="Cambria"/>
          <w:bCs/>
          <w:i/>
          <w:sz w:val="20"/>
          <w:szCs w:val="20"/>
        </w:rPr>
      </w:pPr>
    </w:p>
    <w:p w:rsidR="005305EA" w:rsidRPr="00315B6D" w:rsidRDefault="005305EA" w:rsidP="005305EA">
      <w:pPr>
        <w:rPr>
          <w:rFonts w:ascii="Cambria" w:hAnsi="Cambria"/>
          <w:sz w:val="20"/>
          <w:szCs w:val="20"/>
        </w:rPr>
      </w:pPr>
      <w:r w:rsidRPr="00315B6D">
        <w:rPr>
          <w:rFonts w:ascii="Cambria" w:hAnsi="Cambria"/>
          <w:iCs/>
          <w:sz w:val="20"/>
          <w:szCs w:val="20"/>
        </w:rPr>
        <w:t>Allegare fotocopia di un valido documento di riconoscimento</w:t>
      </w:r>
    </w:p>
    <w:p w:rsidR="005305EA" w:rsidRDefault="005305EA" w:rsidP="00FC764D">
      <w:pPr>
        <w:overflowPunct w:val="0"/>
        <w:autoSpaceDE w:val="0"/>
        <w:autoSpaceDN w:val="0"/>
        <w:adjustRightInd w:val="0"/>
        <w:spacing w:after="120" w:line="360" w:lineRule="auto"/>
        <w:jc w:val="both"/>
        <w:textAlignment w:val="baseline"/>
        <w:rPr>
          <w:rFonts w:ascii="Verdana" w:hAnsi="Verdana" w:cs="Calibri"/>
          <w:b/>
          <w:iCs/>
          <w:sz w:val="20"/>
          <w:szCs w:val="20"/>
        </w:rPr>
      </w:pPr>
    </w:p>
    <w:p w:rsidR="005305EA" w:rsidRDefault="005305EA" w:rsidP="00FC764D">
      <w:pPr>
        <w:overflowPunct w:val="0"/>
        <w:autoSpaceDE w:val="0"/>
        <w:autoSpaceDN w:val="0"/>
        <w:adjustRightInd w:val="0"/>
        <w:spacing w:after="120" w:line="360" w:lineRule="auto"/>
        <w:jc w:val="both"/>
        <w:textAlignment w:val="baseline"/>
        <w:rPr>
          <w:rFonts w:ascii="Verdana" w:hAnsi="Verdana" w:cs="Calibri"/>
          <w:b/>
          <w:iCs/>
          <w:sz w:val="20"/>
          <w:szCs w:val="20"/>
        </w:rPr>
      </w:pPr>
    </w:p>
    <w:p w:rsidR="00AC5412" w:rsidRDefault="00AC5412" w:rsidP="00FC764D">
      <w:pPr>
        <w:spacing w:after="120"/>
        <w:jc w:val="both"/>
        <w:rPr>
          <w:i/>
          <w:sz w:val="18"/>
          <w:szCs w:val="18"/>
        </w:rPr>
        <w:sectPr w:rsidR="00AC5412" w:rsidSect="00A86EFF">
          <w:footerReference w:type="default" r:id="rId16"/>
          <w:pgSz w:w="11906" w:h="16838"/>
          <w:pgMar w:top="1134" w:right="1134" w:bottom="1134" w:left="1134" w:header="709" w:footer="709" w:gutter="0"/>
          <w:cols w:space="708"/>
          <w:docGrid w:linePitch="360"/>
        </w:sectPr>
      </w:pPr>
    </w:p>
    <w:p w:rsidR="00A86EFF" w:rsidRPr="00315B6D" w:rsidRDefault="00A86EFF" w:rsidP="00A86EFF">
      <w:pPr>
        <w:spacing w:after="120"/>
        <w:jc w:val="center"/>
        <w:rPr>
          <w:rFonts w:ascii="Cambria" w:hAnsi="Cambria"/>
          <w:b/>
          <w:i/>
          <w:sz w:val="20"/>
          <w:szCs w:val="20"/>
        </w:rPr>
      </w:pPr>
      <w:r w:rsidRPr="00315B6D">
        <w:rPr>
          <w:rFonts w:ascii="Cambria" w:hAnsi="Cambria"/>
          <w:b/>
          <w:i/>
          <w:sz w:val="20"/>
          <w:szCs w:val="20"/>
        </w:rPr>
        <w:lastRenderedPageBreak/>
        <w:t>DICHIARAZIONE AIUTI DE MINIMIS</w:t>
      </w:r>
    </w:p>
    <w:p w:rsidR="00A86EFF" w:rsidRPr="00315B6D" w:rsidRDefault="00A86EFF" w:rsidP="00A86EFF">
      <w:pPr>
        <w:spacing w:after="120"/>
        <w:jc w:val="center"/>
        <w:rPr>
          <w:rFonts w:ascii="Cambria" w:hAnsi="Cambria"/>
          <w:b/>
          <w:sz w:val="20"/>
          <w:szCs w:val="20"/>
          <w:u w:val="single"/>
        </w:rPr>
      </w:pPr>
      <w:r w:rsidRPr="00315B6D">
        <w:rPr>
          <w:rFonts w:ascii="Cambria" w:hAnsi="Cambria"/>
          <w:b/>
          <w:sz w:val="20"/>
          <w:szCs w:val="20"/>
          <w:u w:val="single"/>
        </w:rPr>
        <w:t>ALLEGATO A  - ISTRUZIONI</w:t>
      </w:r>
    </w:p>
    <w:p w:rsidR="00A86EFF" w:rsidRPr="00315B6D" w:rsidRDefault="00A86EFF" w:rsidP="00A86EFF">
      <w:pPr>
        <w:spacing w:line="100" w:lineRule="atLeast"/>
        <w:ind w:right="142"/>
        <w:jc w:val="center"/>
        <w:rPr>
          <w:rFonts w:ascii="Cambria" w:hAnsi="Cambria" w:cs="Garamond"/>
          <w:b/>
          <w:sz w:val="20"/>
          <w:szCs w:val="20"/>
        </w:rPr>
      </w:pPr>
      <w:r w:rsidRPr="00315B6D">
        <w:rPr>
          <w:rFonts w:ascii="Cambria" w:hAnsi="Cambria" w:cs="Garamond"/>
          <w:b/>
          <w:sz w:val="20"/>
          <w:szCs w:val="20"/>
        </w:rPr>
        <w:t>ISTRUZIONI PER LE IMPRESE PER LA COMPILAZIONE DEI MODULI</w:t>
      </w:r>
    </w:p>
    <w:p w:rsidR="00A86EFF" w:rsidRPr="00315B6D" w:rsidRDefault="00A86EFF" w:rsidP="00A86EFF">
      <w:pPr>
        <w:spacing w:line="100" w:lineRule="atLeast"/>
        <w:ind w:right="142"/>
        <w:jc w:val="center"/>
        <w:rPr>
          <w:rFonts w:ascii="Cambria" w:hAnsi="Cambria" w:cs="Garamond"/>
          <w:b/>
          <w:sz w:val="20"/>
          <w:szCs w:val="20"/>
        </w:rPr>
      </w:pP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Il legale rappresentante di ogni impresa candidata a ricevere un aiuto in regime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w:t>
      </w:r>
      <w:r w:rsidRPr="00315B6D">
        <w:rPr>
          <w:rFonts w:ascii="Cambria" w:hAnsi="Cambria" w:cs="Garamond"/>
          <w:sz w:val="20"/>
          <w:szCs w:val="20"/>
        </w:rPr>
        <w:t xml:space="preserve"> è tenuto a sottoscrivere una dichiarazione – rilasciata ai sensi dell’art. 47 del DPR 445/2000 – che attesti l’ammontare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nell’esercizio finanziario in corso e nei due precedenti.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Il nuovo aiuto potrà essere concesso solo se, sommato a quelli già ottenuti nei tre esercizi finanziari suddetti, non superi i massimali stabiliti da ogni Regolamento di riferimento.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Poiché il momento rilevante per la verifica dell’ammissibilità è quello in cui avviene la concessione (il momento in cui sorge il diritto all’agevolazione), la dichiarazione dovrà essere confermata – o aggiornata – con riferimento al momento della concessione.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Si ricorda che se con la concessione Y fosse superato il massimale previsto, l’impresa perderebbe il diritto non all’importo in eccedenza, ma all’intero importo dell’aiuto oggetto della concessione Y in conseguenza del quale tale massimale è stato superato.</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A seguito della entrata in vigore del Regolamento (UE) n. 1407/2013 della Commissione del 18/12/2013, (pubblicato sulla Gazzetta ufficiale dell’Unione europea n. L 352 del 24/12/2013) che ha sostituito il Regolamento (CE) n. 1998/2006 della Commissione, è necessario procedere all’adeguamento delle dichiarazioni sugli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ricevuti, soprattutto in riferimento all’introduzione, nel nuovo Regolamento 1407/2013 del concetto di Impresa Unica e del calcolo dei massimali di agevolazione su quest’ultima e non più sulle singole imprese.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A tal proposito vengono di seguito fornite dettagliate informazioni in merito all’applicazione delle normativa aggiornata al fine di consentire alle imprese la corretta compilazione della dichiarazione sugli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ricevuti”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i/>
          <w:iCs/>
          <w:sz w:val="20"/>
          <w:szCs w:val="20"/>
        </w:rPr>
        <w:t xml:space="preserve">Sezione A: </w:t>
      </w:r>
      <w:r w:rsidRPr="00315B6D">
        <w:rPr>
          <w:rFonts w:ascii="Cambria" w:hAnsi="Cambria" w:cs="Garamond"/>
          <w:i/>
          <w:iCs/>
          <w:sz w:val="20"/>
          <w:szCs w:val="20"/>
        </w:rPr>
        <w:tab/>
        <w:t>Come individuare il beneficiario – Il concetto di “controllo” e l’impresa unica.</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Le regole europee stabiliscono che, ai fini della verifica del rispetto dei massimali, “</w:t>
      </w:r>
      <w:r w:rsidRPr="00315B6D">
        <w:rPr>
          <w:rFonts w:ascii="Cambria" w:hAnsi="Cambria" w:cs="Garamond"/>
          <w:i/>
          <w:iCs/>
          <w:sz w:val="20"/>
          <w:szCs w:val="20"/>
        </w:rPr>
        <w:t>le entità controllate (di diritto o di fatto) dalla stessa entità debbano essere considerate come un’unica impresa beneficiaria</w:t>
      </w:r>
      <w:r w:rsidRPr="00315B6D">
        <w:rPr>
          <w:rFonts w:ascii="Cambria" w:hAnsi="Cambria" w:cs="Garamond"/>
          <w:sz w:val="20"/>
          <w:szCs w:val="20"/>
        </w:rPr>
        <w:t xml:space="preserve">”. Ne consegue che nel rilasciare la dichiarazione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si dovrà tener conto degli aiuti ottenuti nel triennio di riferimento non solo dall’impresa richiedente, ma anche da tutte le imprese, a monte o a valle, legate ad essa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Il rapporto di collegamento (controllo) può essere anche indiretto,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A86EFF" w:rsidRPr="00315B6D" w:rsidTr="002D5EC8">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A86EFF" w:rsidRPr="00315B6D" w:rsidRDefault="00A86EFF" w:rsidP="002D5EC8">
            <w:pPr>
              <w:ind w:left="240" w:hanging="240"/>
              <w:jc w:val="both"/>
              <w:rPr>
                <w:rFonts w:ascii="Cambria" w:hAnsi="Cambria" w:cs="Garamond"/>
                <w:bCs/>
                <w:sz w:val="20"/>
                <w:szCs w:val="20"/>
              </w:rPr>
            </w:pPr>
            <w:r w:rsidRPr="00315B6D">
              <w:rPr>
                <w:rFonts w:ascii="Cambria" w:hAnsi="Cambria" w:cs="Garamond"/>
                <w:bCs/>
                <w:sz w:val="20"/>
                <w:szCs w:val="20"/>
              </w:rPr>
              <w:t>Art. 2, par. 2 Regolamento n. 1407/2013/UE</w:t>
            </w:r>
          </w:p>
          <w:p w:rsidR="00A86EFF" w:rsidRPr="00315B6D" w:rsidRDefault="00A86EFF" w:rsidP="002D5EC8">
            <w:pPr>
              <w:jc w:val="both"/>
              <w:rPr>
                <w:rFonts w:ascii="Cambria" w:hAnsi="Cambria" w:cs="Garamond"/>
                <w:i/>
                <w:iCs/>
                <w:sz w:val="20"/>
                <w:szCs w:val="20"/>
              </w:rPr>
            </w:pPr>
            <w:r w:rsidRPr="00315B6D">
              <w:rPr>
                <w:rFonts w:ascii="Cambria" w:hAnsi="Cambria" w:cs="Garamond"/>
                <w:i/>
                <w:iCs/>
                <w:sz w:val="20"/>
                <w:szCs w:val="20"/>
              </w:rPr>
              <w:t>Ai fini del presente regolamento, s'intende per «impresa unica» l’insieme delle imprese fra le quali esiste almeno una delle relazioni seguenti:</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a)  un’impresa detiene la maggioranza dei diritti di voto degli azionisti o soci di un’altra impresa;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b) un’impresa ha il diritto di nominare o revocare la maggioranza dei membri del consiglio di amministrazione, direzione o sorveglianza di un’altra impresa;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c) un’impresa ha il diritto di esercitare un’influenza dominante su un’altra impresa in virtù di un contratto concluso con quest’ultima oppure in virtù di una clausola dello statuto di quest’ultima;</w:t>
            </w:r>
          </w:p>
          <w:p w:rsidR="00A86EFF" w:rsidRPr="00315B6D" w:rsidRDefault="00A86EFF" w:rsidP="002D5EC8">
            <w:pPr>
              <w:ind w:left="360" w:hanging="360"/>
              <w:jc w:val="both"/>
              <w:rPr>
                <w:rFonts w:ascii="Cambria" w:hAnsi="Cambria" w:cs="Garamond"/>
                <w:i/>
                <w:iCs/>
                <w:sz w:val="20"/>
                <w:szCs w:val="20"/>
              </w:rPr>
            </w:pPr>
            <w:r w:rsidRPr="00315B6D">
              <w:rPr>
                <w:rFonts w:ascii="Cambria" w:hAnsi="Cambria" w:cs="Garamond"/>
                <w:i/>
                <w:iCs/>
                <w:sz w:val="20"/>
                <w:szCs w:val="20"/>
              </w:rPr>
              <w:t>d) un’impresa azionista o socia di un’altra impresa controlla da sola, in virtù di un accordo stipulato con altri azionisti o soci dell’altra impresa, la maggioranza dei diritti di voto degli azionisti o soci di quest’ultima.</w:t>
            </w:r>
          </w:p>
          <w:p w:rsidR="00A86EFF" w:rsidRPr="00315B6D" w:rsidRDefault="00A86EFF" w:rsidP="002D5EC8">
            <w:pPr>
              <w:jc w:val="both"/>
              <w:rPr>
                <w:rFonts w:ascii="Cambria" w:hAnsi="Cambria"/>
                <w:sz w:val="20"/>
                <w:szCs w:val="20"/>
              </w:rPr>
            </w:pPr>
            <w:r w:rsidRPr="00315B6D">
              <w:rPr>
                <w:rFonts w:ascii="Cambria" w:hAnsi="Cambria" w:cs="Garamond"/>
                <w:i/>
                <w:iCs/>
                <w:sz w:val="20"/>
                <w:szCs w:val="20"/>
              </w:rPr>
              <w:t>Le imprese fra le quali intercorre una delle relazioni di cui al primo comma, lettere da a) a d), per il tramite di una o più altre imprese sono anch’esse considerate un’impresa unica.</w:t>
            </w:r>
          </w:p>
        </w:tc>
      </w:tr>
    </w:tbl>
    <w:p w:rsidR="00A86EFF" w:rsidRPr="00315B6D" w:rsidRDefault="00A86EFF" w:rsidP="00A86EFF">
      <w:pPr>
        <w:spacing w:before="120" w:after="120"/>
        <w:ind w:right="142"/>
        <w:jc w:val="both"/>
        <w:rPr>
          <w:rFonts w:ascii="Cambria" w:hAnsi="Cambria" w:cs="Garamond"/>
          <w:sz w:val="20"/>
          <w:szCs w:val="20"/>
        </w:rPr>
      </w:pPr>
      <w:r w:rsidRPr="00315B6D">
        <w:rPr>
          <w:rFonts w:ascii="Cambria" w:hAnsi="Cambria" w:cs="Garamond"/>
          <w:sz w:val="20"/>
          <w:szCs w:val="20"/>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A86EFF" w:rsidRPr="00315B6D" w:rsidRDefault="00A86EFF" w:rsidP="00A86EFF">
      <w:pPr>
        <w:spacing w:after="120"/>
        <w:ind w:right="142"/>
        <w:jc w:val="both"/>
        <w:rPr>
          <w:rFonts w:ascii="Cambria" w:hAnsi="Cambria" w:cs="Garamond"/>
          <w:sz w:val="20"/>
          <w:szCs w:val="20"/>
        </w:rPr>
      </w:pPr>
    </w:p>
    <w:p w:rsidR="00A86EFF" w:rsidRDefault="00A86EFF" w:rsidP="00A86EFF">
      <w:pPr>
        <w:spacing w:after="120"/>
        <w:ind w:right="142"/>
        <w:jc w:val="both"/>
        <w:rPr>
          <w:rFonts w:ascii="Cambria" w:hAnsi="Cambria" w:cs="Garamond"/>
          <w:i/>
          <w:sz w:val="20"/>
          <w:szCs w:val="20"/>
        </w:rPr>
      </w:pPr>
    </w:p>
    <w:p w:rsidR="00A86EFF" w:rsidRDefault="00A86EFF" w:rsidP="00A86EFF">
      <w:pPr>
        <w:spacing w:after="120"/>
        <w:ind w:right="142"/>
        <w:jc w:val="both"/>
        <w:rPr>
          <w:rFonts w:ascii="Cambria" w:hAnsi="Cambria" w:cs="Garamond"/>
          <w:i/>
          <w:sz w:val="20"/>
          <w:szCs w:val="20"/>
        </w:rPr>
      </w:pPr>
    </w:p>
    <w:p w:rsidR="00A86EFF" w:rsidRPr="00315B6D" w:rsidRDefault="00A86EFF" w:rsidP="00A86EFF">
      <w:pPr>
        <w:spacing w:after="120"/>
        <w:ind w:right="142"/>
        <w:jc w:val="both"/>
        <w:rPr>
          <w:rFonts w:ascii="Cambria" w:hAnsi="Cambria" w:cs="Garamond"/>
          <w:i/>
          <w:iCs/>
          <w:sz w:val="20"/>
          <w:szCs w:val="20"/>
        </w:rPr>
      </w:pPr>
      <w:r w:rsidRPr="00315B6D">
        <w:rPr>
          <w:rFonts w:ascii="Cambria" w:hAnsi="Cambria" w:cs="Garamond"/>
          <w:i/>
          <w:sz w:val="20"/>
          <w:szCs w:val="20"/>
        </w:rPr>
        <w:lastRenderedPageBreak/>
        <w:t>Sezione B: Rispetto del massimale.</w:t>
      </w:r>
    </w:p>
    <w:p w:rsidR="00A86EFF" w:rsidRPr="00315B6D" w:rsidRDefault="00A86EFF" w:rsidP="00A86EFF">
      <w:pPr>
        <w:jc w:val="both"/>
        <w:rPr>
          <w:rFonts w:ascii="Cambria" w:hAnsi="Cambria" w:cs="Garamond"/>
          <w:sz w:val="20"/>
          <w:szCs w:val="20"/>
        </w:rPr>
      </w:pPr>
      <w:r w:rsidRPr="00315B6D">
        <w:rPr>
          <w:rFonts w:ascii="Cambria" w:hAnsi="Cambria" w:cs="Garamond"/>
          <w:i/>
          <w:iCs/>
          <w:sz w:val="20"/>
          <w:szCs w:val="20"/>
        </w:rPr>
        <w:t>Quali agevolazioni indicare?</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Devono essere riportate tutte le agevolazioni ottenute in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ai sensi di qualsiasi regolamento europeo relativo a tale tipologia di aiuti, specificando, per ogni aiuto, a quale regolamento faccia riferimento (agricoltura, pesca, SIEG o “generale”).</w:t>
      </w:r>
    </w:p>
    <w:p w:rsidR="00A86EFF" w:rsidRPr="00315B6D" w:rsidRDefault="00A86EFF" w:rsidP="00A86EFF">
      <w:pPr>
        <w:spacing w:after="120"/>
        <w:jc w:val="both"/>
        <w:rPr>
          <w:rFonts w:ascii="Cambria" w:hAnsi="Cambria" w:cs="Garamond"/>
          <w:sz w:val="20"/>
          <w:szCs w:val="20"/>
          <w:shd w:val="clear" w:color="auto" w:fill="00FF00"/>
        </w:rPr>
      </w:pPr>
      <w:r w:rsidRPr="00315B6D">
        <w:rPr>
          <w:rFonts w:ascii="Cambria" w:hAnsi="Cambria" w:cs="Garamond"/>
          <w:sz w:val="20"/>
          <w:szCs w:val="20"/>
        </w:rPr>
        <w:t>Nel caso di aiuti concessi in forma diversa dalla sovvenzione (ad esempio, come prestito agevolato o come garanzia), dovrà essere indicato l’importo dell’equivalente sovvenzione, come risulta dall’atto di concessione di ciascun aiuto.</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In relazione a ciascun aiuto deve essere rispettato il massimale triennale stabilito dal regolamento di riferimento e nell’avviso. </w:t>
      </w:r>
    </w:p>
    <w:p w:rsidR="00A86EFF" w:rsidRPr="00315B6D" w:rsidRDefault="00A86EFF" w:rsidP="00A86EFF">
      <w:pPr>
        <w:spacing w:after="120"/>
        <w:jc w:val="both"/>
        <w:rPr>
          <w:rFonts w:ascii="Cambria" w:hAnsi="Cambria" w:cs="Garamond"/>
          <w:sz w:val="20"/>
          <w:szCs w:val="20"/>
          <w:shd w:val="clear" w:color="auto" w:fill="FFFF00"/>
        </w:rPr>
      </w:pPr>
      <w:r w:rsidRPr="00315B6D">
        <w:rPr>
          <w:rFonts w:ascii="Cambria" w:hAnsi="Cambria" w:cs="Garamond"/>
          <w:sz w:val="20"/>
          <w:szCs w:val="20"/>
        </w:rPr>
        <w:t xml:space="preserve">Un’impresa può essere beneficiaria di aiuti ai sensi di più regolamenti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w:t>
      </w:r>
      <w:r w:rsidRPr="00315B6D">
        <w:rPr>
          <w:rFonts w:ascii="Cambria" w:hAnsi="Cambria" w:cs="Garamond"/>
          <w:sz w:val="20"/>
          <w:szCs w:val="20"/>
        </w:rPr>
        <w:t xml:space="preserve">; a ciascuno di tali aiuti si applicherà il massimale pertinente, con l’avvertenza che l’importo totale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in ciascun triennio di riferimento non potrà comunque superare il tetto massimo più elevato tra quelli cui si fa riferimento. </w:t>
      </w:r>
    </w:p>
    <w:p w:rsidR="00A86EFF" w:rsidRPr="00315B6D" w:rsidRDefault="00A86EFF" w:rsidP="00A86EFF">
      <w:pPr>
        <w:spacing w:after="120"/>
        <w:jc w:val="both"/>
        <w:rPr>
          <w:rFonts w:ascii="Cambria" w:hAnsi="Cambria" w:cs="Garamond"/>
          <w:sz w:val="20"/>
          <w:szCs w:val="20"/>
        </w:rPr>
      </w:pPr>
      <w:r w:rsidRPr="00315B6D">
        <w:rPr>
          <w:rFonts w:ascii="Cambria" w:hAnsi="Cambria" w:cs="Garamond"/>
          <w:sz w:val="20"/>
          <w:szCs w:val="20"/>
        </w:rPr>
        <w:t xml:space="preserve">Inoltre, qualora l'importo concesso sia stato nel frattempo anche liquidato a saldo, l'impresa potrà dichiarare anche questo importo effettivamente ricevuto se di valore diverso (inferiore) da quello concesso. Fino al momento in cui non sia intervenuta l’erogazione a saldo, dovrà essere indicato solo l’importo concesso. </w:t>
      </w:r>
    </w:p>
    <w:p w:rsidR="00A86EFF" w:rsidRPr="00315B6D" w:rsidRDefault="00A86EFF" w:rsidP="00A86EFF">
      <w:pPr>
        <w:jc w:val="both"/>
        <w:rPr>
          <w:rFonts w:ascii="Cambria" w:hAnsi="Cambria" w:cs="Garamond"/>
          <w:sz w:val="20"/>
          <w:szCs w:val="20"/>
        </w:rPr>
      </w:pPr>
      <w:r w:rsidRPr="00315B6D">
        <w:rPr>
          <w:rFonts w:ascii="Cambria" w:hAnsi="Cambria" w:cs="Garamond"/>
          <w:i/>
          <w:iCs/>
          <w:sz w:val="20"/>
          <w:szCs w:val="20"/>
        </w:rPr>
        <w:t>Periodo di riferimento:</w:t>
      </w:r>
    </w:p>
    <w:p w:rsidR="00A86EFF" w:rsidRPr="00315B6D" w:rsidRDefault="00A86EFF" w:rsidP="00A86EFF">
      <w:pPr>
        <w:jc w:val="both"/>
        <w:rPr>
          <w:rFonts w:ascii="Cambria" w:hAnsi="Cambria" w:cs="Garamond"/>
          <w:bCs/>
          <w:sz w:val="20"/>
          <w:szCs w:val="20"/>
        </w:rPr>
      </w:pPr>
      <w:r w:rsidRPr="00315B6D">
        <w:rPr>
          <w:rFonts w:ascii="Cambria" w:hAnsi="Cambria" w:cs="Garamond"/>
          <w:sz w:val="20"/>
          <w:szCs w:val="20"/>
        </w:rPr>
        <w:t>Il massimale ammissibile stabilito nell’avviso si riferisce all’esercizio finanziario in corso e ai due esercizi precedenti. Per “esercizio finanziario” si intende l’anno fiscale dell’impresa. Qualora le imprese facenti parte dell’”impresa unica” abbiano esercizi fiscali non coincidenti, l’esercizio fiscale di riferimento ai fini del calcolo del cumulo è quello dell’impresa richiedente per tutte le imprese facenti parte dell’impresa unica.</w:t>
      </w:r>
    </w:p>
    <w:p w:rsidR="00A86EFF" w:rsidRPr="00315B6D" w:rsidRDefault="00A86EFF" w:rsidP="00A86EFF">
      <w:pPr>
        <w:spacing w:before="120"/>
        <w:jc w:val="both"/>
        <w:rPr>
          <w:rFonts w:ascii="Cambria" w:hAnsi="Cambria" w:cs="Garamond"/>
          <w:sz w:val="20"/>
          <w:szCs w:val="20"/>
        </w:rPr>
      </w:pPr>
      <w:r w:rsidRPr="00315B6D">
        <w:rPr>
          <w:rFonts w:ascii="Cambria" w:hAnsi="Cambria" w:cs="Garamond"/>
          <w:i/>
          <w:iCs/>
          <w:sz w:val="20"/>
          <w:szCs w:val="20"/>
        </w:rPr>
        <w:t>Il caso specifico delle fusioni, acquisizioni e trasferimenti di rami d’azienda:</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sia incorsa in vicende di fusioni o acquisizioni (art.3(8) del Reg 1407/2013/UE) tutti 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accordati alle imprese oggetto dell’operazione devono essere sommati. </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In questo caso la tabella andrà compilata inserendo anche il </w:t>
      </w:r>
      <w:r w:rsidRPr="00315B6D">
        <w:rPr>
          <w:rFonts w:ascii="Cambria" w:hAnsi="Cambria" w:cs="Garamond"/>
          <w:i/>
          <w:sz w:val="20"/>
          <w:szCs w:val="20"/>
        </w:rPr>
        <w:t xml:space="preserve">de </w:t>
      </w:r>
      <w:proofErr w:type="spellStart"/>
      <w:r w:rsidRPr="00315B6D">
        <w:rPr>
          <w:rFonts w:ascii="Cambria" w:hAnsi="Cambria" w:cs="Garamond"/>
          <w:i/>
          <w:sz w:val="20"/>
          <w:szCs w:val="20"/>
        </w:rPr>
        <w:t>minimis</w:t>
      </w:r>
      <w:proofErr w:type="spellEnd"/>
      <w:r w:rsidRPr="00315B6D">
        <w:rPr>
          <w:rFonts w:ascii="Cambria" w:hAnsi="Cambria" w:cs="Garamond"/>
          <w:sz w:val="20"/>
          <w:szCs w:val="20"/>
        </w:rPr>
        <w:t xml:space="preserve"> ottenuto dall’impresa/dalle imprese oggetto acquisizione o fusione.</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Ad esempio:</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All’impresa A sono stati concessi 80.000€ in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nell’anno 2010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All’impresa B sono stati concessi 20.000€ in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nell’anno 2010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Nell’anno 2011 l’impresa A si fonde con l’impresa B e diventa un nuovo soggetto (A+B)</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Nell’anno 2011 il soggetto (A+B) vuole fare domanda per un nuovo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di 70.000€. L’impresa (A+B) dovrà dichiarare gli aiuti ricevuti anche dalle imprese A e B, che ammonteranno ad un totale di 100.000€</w:t>
      </w:r>
    </w:p>
    <w:p w:rsidR="00A86EFF" w:rsidRPr="00315B6D" w:rsidRDefault="00A86EFF" w:rsidP="00A86EFF">
      <w:pPr>
        <w:pBdr>
          <w:top w:val="single" w:sz="4" w:space="1" w:color="auto"/>
          <w:left w:val="single" w:sz="4" w:space="4" w:color="auto"/>
          <w:bottom w:val="single" w:sz="4" w:space="1" w:color="auto"/>
          <w:right w:val="single" w:sz="4" w:space="4" w:color="auto"/>
        </w:pBdr>
        <w:spacing w:after="120"/>
        <w:ind w:right="142"/>
        <w:jc w:val="both"/>
        <w:rPr>
          <w:rFonts w:ascii="Cambria" w:hAnsi="Cambria" w:cs="Garamond"/>
          <w:sz w:val="20"/>
          <w:szCs w:val="20"/>
        </w:rPr>
      </w:pPr>
      <w:r w:rsidRPr="00315B6D">
        <w:rPr>
          <w:rFonts w:ascii="Cambria" w:hAnsi="Cambria" w:cs="Garamond"/>
          <w:sz w:val="20"/>
          <w:szCs w:val="20"/>
        </w:rPr>
        <w:t xml:space="preserve">Qualora l’impresa (A+B) voglia ottenere un nuovo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nel 2012, dovrà dichiarare che gli sono stati concessi nell’anno in corso e nei due precedenti aiuti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pari a 170.000€</w:t>
      </w:r>
    </w:p>
    <w:p w:rsidR="00A86EFF" w:rsidRPr="00315B6D" w:rsidRDefault="00A86EFF" w:rsidP="00A86EFF">
      <w:pPr>
        <w:spacing w:after="120"/>
        <w:ind w:right="142"/>
        <w:jc w:val="both"/>
        <w:rPr>
          <w:rFonts w:ascii="Cambria" w:hAnsi="Cambria" w:cs="Garamond"/>
          <w:sz w:val="20"/>
          <w:szCs w:val="20"/>
        </w:rPr>
      </w:pPr>
      <w:r w:rsidRPr="00315B6D">
        <w:rPr>
          <w:rFonts w:ascii="Cambria" w:hAnsi="Cambria" w:cs="Garamond"/>
          <w:sz w:val="20"/>
          <w:szCs w:val="20"/>
        </w:rPr>
        <w:t xml:space="preserve">Nel caso specifico in cui l’impresa richiedente origini da operazioni di scissione (art.3(9) del Reg 1407/2013/UE) di un’impresa in due o più imprese distinte, si segnala che l’importo degli aiuti </w:t>
      </w:r>
      <w:r w:rsidRPr="00315B6D">
        <w:rPr>
          <w:rFonts w:ascii="Cambria" w:hAnsi="Cambria" w:cs="Garamond"/>
          <w:i/>
          <w:sz w:val="20"/>
          <w:szCs w:val="20"/>
        </w:rPr>
        <w:t>«</w:t>
      </w:r>
      <w:r w:rsidRPr="00315B6D">
        <w:rPr>
          <w:rFonts w:ascii="Cambria" w:hAnsi="Cambria" w:cs="Garamond"/>
          <w:i/>
          <w:iCs/>
          <w:sz w:val="20"/>
          <w:szCs w:val="20"/>
        </w:rPr>
        <w:t xml:space="preserve">de </w:t>
      </w:r>
      <w:proofErr w:type="spellStart"/>
      <w:r w:rsidRPr="00315B6D">
        <w:rPr>
          <w:rFonts w:ascii="Cambria" w:hAnsi="Cambria" w:cs="Garamond"/>
          <w:i/>
          <w:iCs/>
          <w:sz w:val="20"/>
          <w:szCs w:val="20"/>
        </w:rPr>
        <w:t>minimis</w:t>
      </w:r>
      <w:proofErr w:type="spellEnd"/>
      <w:r w:rsidRPr="00315B6D">
        <w:rPr>
          <w:rFonts w:ascii="Cambria" w:hAnsi="Cambria" w:cs="Garamond"/>
          <w:i/>
          <w:iCs/>
          <w:sz w:val="20"/>
          <w:szCs w:val="20"/>
        </w:rPr>
        <w:t xml:space="preserve">» </w:t>
      </w:r>
      <w:r w:rsidRPr="00315B6D">
        <w:rPr>
          <w:rFonts w:ascii="Cambria" w:hAnsi="Cambria" w:cs="Garamond"/>
          <w:sz w:val="20"/>
          <w:szCs w:val="20"/>
        </w:rPr>
        <w:t xml:space="preserve">ottenuti dall’impresa originaria deve essere attribuito all’impresa che acquisirà le attività che hanno beneficiato degli aiuti o, se ciò non è possibile, deve essere suddiviso proporzionalmente al valore delle nuove imprese in termini di capitale investito. </w:t>
      </w:r>
    </w:p>
    <w:p w:rsidR="00A86EFF" w:rsidRPr="00315B6D" w:rsidRDefault="00A86EFF" w:rsidP="00A86EFF">
      <w:pPr>
        <w:spacing w:before="120"/>
        <w:jc w:val="both"/>
        <w:rPr>
          <w:rFonts w:ascii="Cambria" w:hAnsi="Cambria"/>
          <w:i/>
          <w:sz w:val="20"/>
          <w:szCs w:val="20"/>
        </w:rPr>
      </w:pPr>
      <w:r w:rsidRPr="00315B6D">
        <w:rPr>
          <w:rFonts w:ascii="Cambria" w:hAnsi="Cambria" w:cs="Garamond"/>
          <w:sz w:val="20"/>
          <w:szCs w:val="20"/>
        </w:rPr>
        <w:t xml:space="preserve">Valutazioni caso per caso dovranno essere effettuate per la fattispecie di un trasferimento di un ramo d’azienda che, configurato come operazione di acquisizione, determina il trasferimento del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in capo all’impresa che ha effettuato l’acquisizione, se l’aiuto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315B6D">
        <w:rPr>
          <w:rFonts w:ascii="Cambria" w:hAnsi="Cambria" w:cs="Garamond"/>
          <w:sz w:val="20"/>
          <w:szCs w:val="20"/>
        </w:rPr>
        <w:t>minimis</w:t>
      </w:r>
      <w:proofErr w:type="spellEnd"/>
      <w:r w:rsidRPr="00315B6D">
        <w:rPr>
          <w:rFonts w:ascii="Cambria" w:hAnsi="Cambria" w:cs="Garamond"/>
          <w:sz w:val="20"/>
          <w:szCs w:val="20"/>
        </w:rPr>
        <w:t xml:space="preserve"> imputato al ramo ceduto</w:t>
      </w:r>
    </w:p>
    <w:p w:rsidR="00A86EFF" w:rsidRDefault="00A86EFF" w:rsidP="00AC5412">
      <w:pPr>
        <w:spacing w:after="120"/>
        <w:jc w:val="center"/>
        <w:rPr>
          <w:rFonts w:ascii="Verdana" w:hAnsi="Verdana"/>
          <w:b/>
          <w:i/>
          <w:szCs w:val="28"/>
        </w:rPr>
      </w:pPr>
      <w:bookmarkStart w:id="0" w:name="_GoBack"/>
      <w:bookmarkEnd w:id="0"/>
    </w:p>
    <w:sectPr w:rsidR="00A86EFF" w:rsidSect="00315B6D">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99" w:rsidRDefault="00C37D99" w:rsidP="00946F60">
      <w:r>
        <w:separator/>
      </w:r>
    </w:p>
  </w:endnote>
  <w:endnote w:type="continuationSeparator" w:id="0">
    <w:p w:rsidR="00C37D99" w:rsidRDefault="00C37D99" w:rsidP="00946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602112"/>
      <w:docPartObj>
        <w:docPartGallery w:val="Page Numbers (Bottom of Page)"/>
        <w:docPartUnique/>
      </w:docPartObj>
    </w:sdtPr>
    <w:sdtEndPr/>
    <w:sdtContent>
      <w:sdt>
        <w:sdtPr>
          <w:id w:val="860082579"/>
          <w:docPartObj>
            <w:docPartGallery w:val="Page Numbers (Top of Page)"/>
            <w:docPartUnique/>
          </w:docPartObj>
        </w:sdtPr>
        <w:sdtEndPr/>
        <w:sdtContent>
          <w:p w:rsidR="005305EA" w:rsidRDefault="005305EA">
            <w:pPr>
              <w:pStyle w:val="Pidipagina"/>
              <w:jc w:val="right"/>
            </w:pPr>
            <w:r w:rsidRPr="005305EA">
              <w:rPr>
                <w:rFonts w:ascii="Cambria" w:hAnsi="Cambria"/>
                <w:sz w:val="18"/>
                <w:szCs w:val="18"/>
              </w:rPr>
              <w:t xml:space="preserve">Pag. </w:t>
            </w:r>
            <w:r w:rsidR="00ED4374" w:rsidRPr="005305EA">
              <w:rPr>
                <w:rFonts w:ascii="Cambria" w:hAnsi="Cambria"/>
                <w:bCs/>
                <w:sz w:val="18"/>
                <w:szCs w:val="18"/>
              </w:rPr>
              <w:fldChar w:fldCharType="begin"/>
            </w:r>
            <w:r w:rsidRPr="005305EA">
              <w:rPr>
                <w:rFonts w:ascii="Cambria" w:hAnsi="Cambria"/>
                <w:bCs/>
                <w:sz w:val="18"/>
                <w:szCs w:val="18"/>
              </w:rPr>
              <w:instrText>PAGE</w:instrText>
            </w:r>
            <w:r w:rsidR="00ED4374" w:rsidRPr="005305EA">
              <w:rPr>
                <w:rFonts w:ascii="Cambria" w:hAnsi="Cambria"/>
                <w:bCs/>
                <w:sz w:val="18"/>
                <w:szCs w:val="18"/>
              </w:rPr>
              <w:fldChar w:fldCharType="separate"/>
            </w:r>
            <w:r w:rsidR="00B01F1A">
              <w:rPr>
                <w:rFonts w:ascii="Cambria" w:hAnsi="Cambria"/>
                <w:bCs/>
                <w:noProof/>
                <w:sz w:val="18"/>
                <w:szCs w:val="18"/>
              </w:rPr>
              <w:t>4</w:t>
            </w:r>
            <w:r w:rsidR="00ED4374" w:rsidRPr="005305EA">
              <w:rPr>
                <w:rFonts w:ascii="Cambria" w:hAnsi="Cambria"/>
                <w:bCs/>
                <w:sz w:val="18"/>
                <w:szCs w:val="18"/>
              </w:rPr>
              <w:fldChar w:fldCharType="end"/>
            </w:r>
            <w:r w:rsidRPr="005305EA">
              <w:rPr>
                <w:rFonts w:ascii="Cambria" w:hAnsi="Cambria"/>
                <w:sz w:val="18"/>
                <w:szCs w:val="18"/>
              </w:rPr>
              <w:t xml:space="preserve"> a </w:t>
            </w:r>
            <w:r w:rsidR="00ED4374" w:rsidRPr="005305EA">
              <w:rPr>
                <w:rFonts w:ascii="Cambria" w:hAnsi="Cambria"/>
                <w:bCs/>
                <w:sz w:val="18"/>
                <w:szCs w:val="18"/>
              </w:rPr>
              <w:fldChar w:fldCharType="begin"/>
            </w:r>
            <w:r w:rsidRPr="005305EA">
              <w:rPr>
                <w:rFonts w:ascii="Cambria" w:hAnsi="Cambria"/>
                <w:bCs/>
                <w:sz w:val="18"/>
                <w:szCs w:val="18"/>
              </w:rPr>
              <w:instrText>NUMPAGES</w:instrText>
            </w:r>
            <w:r w:rsidR="00ED4374" w:rsidRPr="005305EA">
              <w:rPr>
                <w:rFonts w:ascii="Cambria" w:hAnsi="Cambria"/>
                <w:bCs/>
                <w:sz w:val="18"/>
                <w:szCs w:val="18"/>
              </w:rPr>
              <w:fldChar w:fldCharType="separate"/>
            </w:r>
            <w:r w:rsidR="00B01F1A">
              <w:rPr>
                <w:rFonts w:ascii="Cambria" w:hAnsi="Cambria"/>
                <w:bCs/>
                <w:noProof/>
                <w:sz w:val="18"/>
                <w:szCs w:val="18"/>
              </w:rPr>
              <w:t>4</w:t>
            </w:r>
            <w:r w:rsidR="00ED4374" w:rsidRPr="005305EA">
              <w:rPr>
                <w:rFonts w:ascii="Cambria" w:hAnsi="Cambria"/>
                <w:bCs/>
                <w:sz w:val="18"/>
                <w:szCs w:val="18"/>
              </w:rPr>
              <w:fldChar w:fldCharType="end"/>
            </w:r>
          </w:p>
        </w:sdtContent>
      </w:sdt>
    </w:sdtContent>
  </w:sdt>
  <w:p w:rsidR="005305EA" w:rsidRDefault="005305E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99" w:rsidRDefault="00C37D99" w:rsidP="00946F60">
      <w:r>
        <w:separator/>
      </w:r>
    </w:p>
  </w:footnote>
  <w:footnote w:type="continuationSeparator" w:id="0">
    <w:p w:rsidR="00C37D99" w:rsidRDefault="00C37D99" w:rsidP="00946F60">
      <w:r>
        <w:continuationSeparator/>
      </w:r>
    </w:p>
  </w:footnote>
  <w:footnote w:id="1">
    <w:p w:rsidR="00945F2A" w:rsidRPr="005305EA" w:rsidRDefault="00945F2A" w:rsidP="00945F2A">
      <w:pPr>
        <w:pStyle w:val="Testonotaapidipagina"/>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Il triennio fiscale di riferimento da applicare è quello dell’impresa richiedente l’agevolazione.</w:t>
      </w:r>
    </w:p>
  </w:footnote>
  <w:footnote w:id="2">
    <w:p w:rsidR="00A45300" w:rsidRPr="005305EA" w:rsidRDefault="00A45300" w:rsidP="0000217F">
      <w:pPr>
        <w:pStyle w:val="Testonotaapidipagina"/>
        <w:jc w:val="both"/>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Indicare il regolamento in base al quale è stato concesso l’aiuto “de minimis”</w:t>
      </w:r>
      <w:r w:rsidR="00374659" w:rsidRPr="005305EA">
        <w:rPr>
          <w:rFonts w:ascii="Cambria" w:hAnsi="Cambria"/>
          <w:sz w:val="16"/>
        </w:rPr>
        <w:t xml:space="preserve">; </w:t>
      </w:r>
    </w:p>
  </w:footnote>
  <w:footnote w:id="3">
    <w:p w:rsidR="00A45300" w:rsidRPr="005305EA" w:rsidRDefault="00A45300" w:rsidP="00374659">
      <w:pPr>
        <w:pStyle w:val="Testonotaapidipagina"/>
        <w:ind w:left="142" w:hanging="142"/>
        <w:jc w:val="both"/>
        <w:rPr>
          <w:rFonts w:ascii="Cambria" w:hAnsi="Cambria"/>
          <w:sz w:val="16"/>
        </w:rPr>
      </w:pPr>
      <w:r w:rsidRPr="005305EA">
        <w:rPr>
          <w:rStyle w:val="Rimandonotaapidipagina"/>
          <w:rFonts w:ascii="Cambria" w:hAnsi="Cambria"/>
          <w:sz w:val="16"/>
        </w:rPr>
        <w:footnoteRef/>
      </w:r>
      <w:r w:rsidRPr="005305EA">
        <w:rPr>
          <w:rFonts w:ascii="Cambria" w:hAnsi="Cambria"/>
          <w:sz w:val="16"/>
        </w:rPr>
        <w:t xml:space="preserve"> Indicare l’importo effettivamente liquidato a saldo, se inferiore a quello concesso, e/o l’importo attribuito o assegnato all’impresa richiedente in caso di scissione. Si vedano anche le Istruzioni per la compilazione (</w:t>
      </w:r>
      <w:r w:rsidR="00843981" w:rsidRPr="005305EA">
        <w:rPr>
          <w:rFonts w:ascii="Cambria" w:hAnsi="Cambria"/>
          <w:sz w:val="16"/>
          <w:szCs w:val="16"/>
          <w:u w:val="single"/>
        </w:rPr>
        <w:t>A</w:t>
      </w:r>
      <w:r w:rsidR="00843981" w:rsidRPr="005305EA">
        <w:rPr>
          <w:rFonts w:ascii="Cambria" w:hAnsi="Cambria"/>
          <w:i/>
          <w:sz w:val="16"/>
          <w:szCs w:val="16"/>
          <w:u w:val="single"/>
        </w:rPr>
        <w:t>llegato A Istruzioni</w:t>
      </w:r>
      <w:r w:rsidRPr="005305EA">
        <w:rPr>
          <w:rFonts w:ascii="Cambria" w:hAnsi="Cambria"/>
          <w:sz w:val="16"/>
          <w:szCs w:val="16"/>
        </w:rPr>
        <w:t xml:space="preserve">, </w:t>
      </w:r>
      <w:proofErr w:type="spellStart"/>
      <w:r w:rsidRPr="005305EA">
        <w:rPr>
          <w:rFonts w:ascii="Cambria" w:hAnsi="Cambria"/>
          <w:sz w:val="16"/>
          <w:szCs w:val="16"/>
        </w:rPr>
        <w:t>Sez.B</w:t>
      </w:r>
      <w:proofErr w:type="spellEnd"/>
      <w:r w:rsidRPr="005305EA">
        <w:rPr>
          <w:rFonts w:ascii="Cambria" w:hAnsi="Cambria"/>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FD" w:rsidRPr="00F50C7A" w:rsidRDefault="00B01F1A" w:rsidP="00AD0136">
    <w:pPr>
      <w:pStyle w:val="Intestazione"/>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E24C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8Num2"/>
    <w:lvl w:ilvl="0">
      <w:start w:val="1"/>
      <w:numFmt w:val="decimal"/>
      <w:lvlText w:val="%1."/>
      <w:lvlJc w:val="left"/>
      <w:pPr>
        <w:tabs>
          <w:tab w:val="num" w:pos="540"/>
        </w:tabs>
        <w:ind w:left="540" w:hanging="360"/>
      </w:pPr>
      <w:rPr>
        <w:rFonts w:cs="Times New Roman"/>
      </w:rPr>
    </w:lvl>
    <w:lvl w:ilvl="1">
      <w:start w:val="1"/>
      <w:numFmt w:val="decimal"/>
      <w:lvlText w:val="%1.%2"/>
      <w:lvlJc w:val="left"/>
      <w:pPr>
        <w:tabs>
          <w:tab w:val="num" w:pos="1290"/>
        </w:tabs>
        <w:ind w:left="1290" w:hanging="390"/>
      </w:pPr>
      <w:rPr>
        <w:rFonts w:cs="Times New Roman"/>
      </w:rPr>
    </w:lvl>
    <w:lvl w:ilvl="2">
      <w:start w:val="1"/>
      <w:numFmt w:val="decimal"/>
      <w:lvlText w:val="%1.%2.%3"/>
      <w:lvlJc w:val="left"/>
      <w:pPr>
        <w:tabs>
          <w:tab w:val="num" w:pos="2340"/>
        </w:tabs>
        <w:ind w:left="234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140"/>
        </w:tabs>
        <w:ind w:left="4140" w:hanging="1080"/>
      </w:pPr>
      <w:rPr>
        <w:rFonts w:cs="Times New Roman"/>
      </w:rPr>
    </w:lvl>
    <w:lvl w:ilvl="5">
      <w:start w:val="1"/>
      <w:numFmt w:val="decimal"/>
      <w:lvlText w:val="%1.%2.%3.%4.%5.%6"/>
      <w:lvlJc w:val="left"/>
      <w:pPr>
        <w:tabs>
          <w:tab w:val="num" w:pos="5220"/>
        </w:tabs>
        <w:ind w:left="5220" w:hanging="1440"/>
      </w:pPr>
      <w:rPr>
        <w:rFonts w:cs="Times New Roman"/>
      </w:rPr>
    </w:lvl>
    <w:lvl w:ilvl="6">
      <w:start w:val="1"/>
      <w:numFmt w:val="decimal"/>
      <w:lvlText w:val="%1.%2.%3.%4.%5.%6.%7"/>
      <w:lvlJc w:val="left"/>
      <w:pPr>
        <w:tabs>
          <w:tab w:val="num" w:pos="5940"/>
        </w:tabs>
        <w:ind w:left="5940" w:hanging="1440"/>
      </w:pPr>
      <w:rPr>
        <w:rFonts w:cs="Times New Roman"/>
      </w:rPr>
    </w:lvl>
    <w:lvl w:ilvl="7">
      <w:start w:val="1"/>
      <w:numFmt w:val="decimal"/>
      <w:lvlText w:val="%1.%2.%3.%4.%5.%6.%7.%8"/>
      <w:lvlJc w:val="left"/>
      <w:pPr>
        <w:tabs>
          <w:tab w:val="num" w:pos="7020"/>
        </w:tabs>
        <w:ind w:left="7020" w:hanging="1800"/>
      </w:pPr>
      <w:rPr>
        <w:rFonts w:cs="Times New Roman"/>
      </w:rPr>
    </w:lvl>
    <w:lvl w:ilvl="8">
      <w:start w:val="1"/>
      <w:numFmt w:val="decimal"/>
      <w:lvlText w:val="%1.%2.%3.%4.%5.%6.%7.%8.%9"/>
      <w:lvlJc w:val="left"/>
      <w:pPr>
        <w:tabs>
          <w:tab w:val="num" w:pos="7740"/>
        </w:tabs>
        <w:ind w:left="7740" w:hanging="1800"/>
      </w:pPr>
      <w:rPr>
        <w:rFonts w:cs="Times New Roman"/>
      </w:rPr>
    </w:lvl>
  </w:abstractNum>
  <w:abstractNum w:abstractNumId="2">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C844E04"/>
    <w:multiLevelType w:val="hybridMultilevel"/>
    <w:tmpl w:val="44C80C0A"/>
    <w:lvl w:ilvl="0" w:tplc="FEA8F7C6">
      <w:start w:val="1"/>
      <w:numFmt w:val="bullet"/>
      <w:lvlText w:val="¨"/>
      <w:lvlJc w:val="left"/>
      <w:pPr>
        <w:ind w:left="795" w:hanging="360"/>
      </w:pPr>
      <w:rPr>
        <w:rFonts w:ascii="Wingdings" w:hAnsi="Wingdings" w:hint="default"/>
        <w:b/>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
    <w:nsid w:val="0DA65653"/>
    <w:multiLevelType w:val="hybridMultilevel"/>
    <w:tmpl w:val="5322D29A"/>
    <w:lvl w:ilvl="0" w:tplc="655AC05E">
      <w:start w:val="1"/>
      <w:numFmt w:val="bullet"/>
      <w:lvlText w:val="¨"/>
      <w:lvlJc w:val="left"/>
      <w:pPr>
        <w:ind w:left="643" w:hanging="360"/>
      </w:pPr>
      <w:rPr>
        <w:rFonts w:ascii="Wingdings" w:hAnsi="Wingdings" w:hint="default"/>
        <w:strike w:val="0"/>
      </w:rPr>
    </w:lvl>
    <w:lvl w:ilvl="1" w:tplc="6EDC59A4">
      <w:numFmt w:val="bullet"/>
      <w:lvlText w:val=""/>
      <w:lvlJc w:val="left"/>
      <w:pPr>
        <w:ind w:left="1439" w:hanging="360"/>
      </w:pPr>
      <w:rPr>
        <w:rFonts w:ascii="Symbol" w:eastAsia="Times New Roman" w:hAnsi="Symbol"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5">
    <w:nsid w:val="0DEF3C01"/>
    <w:multiLevelType w:val="hybridMultilevel"/>
    <w:tmpl w:val="804EA6A0"/>
    <w:lvl w:ilvl="0" w:tplc="810C2EAA">
      <w:start w:val="1"/>
      <w:numFmt w:val="bullet"/>
      <w:lvlText w:val="-"/>
      <w:lvlJc w:val="left"/>
      <w:pPr>
        <w:ind w:left="426" w:hanging="360"/>
      </w:pPr>
      <w:rPr>
        <w:rFonts w:ascii="Verdana" w:eastAsia="Times New Roman" w:hAnsi="Verdana"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6">
    <w:nsid w:val="20D83A95"/>
    <w:multiLevelType w:val="hybridMultilevel"/>
    <w:tmpl w:val="2ECE11A2"/>
    <w:lvl w:ilvl="0" w:tplc="4BF8C5C2">
      <w:start w:val="1"/>
      <w:numFmt w:val="bullet"/>
      <w:lvlText w:val=""/>
      <w:lvlJc w:val="left"/>
      <w:pPr>
        <w:ind w:left="720" w:hanging="360"/>
      </w:pPr>
      <w:rPr>
        <w:rFonts w:ascii="Symbol" w:hAnsi="Symbol"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2AD56EC3"/>
    <w:multiLevelType w:val="hybridMultilevel"/>
    <w:tmpl w:val="D6FE83A0"/>
    <w:lvl w:ilvl="0" w:tplc="198C886E">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34A4E9F"/>
    <w:multiLevelType w:val="hybridMultilevel"/>
    <w:tmpl w:val="D2AA4E6E"/>
    <w:lvl w:ilvl="0" w:tplc="69568D00">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10">
    <w:nsid w:val="3FB13818"/>
    <w:multiLevelType w:val="hybridMultilevel"/>
    <w:tmpl w:val="678864A8"/>
    <w:lvl w:ilvl="0" w:tplc="8A22D796">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6600149"/>
    <w:multiLevelType w:val="hybridMultilevel"/>
    <w:tmpl w:val="0986B416"/>
    <w:lvl w:ilvl="0" w:tplc="655AC05E">
      <w:start w:val="1"/>
      <w:numFmt w:val="bullet"/>
      <w:lvlText w:val="¨"/>
      <w:lvlJc w:val="left"/>
      <w:pPr>
        <w:ind w:left="720" w:hanging="360"/>
      </w:pPr>
      <w:rPr>
        <w:rFonts w:ascii="Wingdings" w:hAnsi="Wingdings" w:hint="default"/>
        <w:strike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B69234F"/>
    <w:multiLevelType w:val="hybridMultilevel"/>
    <w:tmpl w:val="6D14F83A"/>
    <w:lvl w:ilvl="0" w:tplc="0410000F">
      <w:start w:val="1"/>
      <w:numFmt w:val="decimal"/>
      <w:lvlText w:val="%1."/>
      <w:lvlJc w:val="left"/>
      <w:pPr>
        <w:ind w:left="720" w:hanging="360"/>
      </w:pPr>
      <w:rPr>
        <w:rFonts w:cs="Times New Roman"/>
      </w:rPr>
    </w:lvl>
    <w:lvl w:ilvl="1" w:tplc="04100017">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7B11092B"/>
    <w:multiLevelType w:val="hybridMultilevel"/>
    <w:tmpl w:val="E49AA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EF72C91"/>
    <w:multiLevelType w:val="hybridMultilevel"/>
    <w:tmpl w:val="4426D36E"/>
    <w:lvl w:ilvl="0" w:tplc="C2EA275E">
      <w:start w:val="1"/>
      <w:numFmt w:val="bullet"/>
      <w:lvlText w:val="¨"/>
      <w:lvlJc w:val="left"/>
      <w:pPr>
        <w:ind w:left="795" w:hanging="360"/>
      </w:pPr>
      <w:rPr>
        <w:rFonts w:ascii="Wingdings" w:hAnsi="Wingdings" w:hint="default"/>
        <w:b/>
        <w:strike w:val="0"/>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1"/>
  </w:num>
  <w:num w:numId="6">
    <w:abstractNumId w:val="2"/>
  </w:num>
  <w:num w:numId="7">
    <w:abstractNumId w:val="11"/>
  </w:num>
  <w:num w:numId="8">
    <w:abstractNumId w:val="9"/>
  </w:num>
  <w:num w:numId="9">
    <w:abstractNumId w:val="0"/>
  </w:num>
  <w:num w:numId="10">
    <w:abstractNumId w:val="13"/>
  </w:num>
  <w:num w:numId="11">
    <w:abstractNumId w:val="7"/>
  </w:num>
  <w:num w:numId="12">
    <w:abstractNumId w:val="14"/>
  </w:num>
  <w:num w:numId="13">
    <w:abstractNumId w:val="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46F60"/>
    <w:rsid w:val="0000217F"/>
    <w:rsid w:val="00013DAC"/>
    <w:rsid w:val="000373D7"/>
    <w:rsid w:val="000432DB"/>
    <w:rsid w:val="0008673C"/>
    <w:rsid w:val="000B1E24"/>
    <w:rsid w:val="00110730"/>
    <w:rsid w:val="001939C5"/>
    <w:rsid w:val="001B1C2C"/>
    <w:rsid w:val="00202318"/>
    <w:rsid w:val="00234C06"/>
    <w:rsid w:val="0027439B"/>
    <w:rsid w:val="002912FC"/>
    <w:rsid w:val="00297577"/>
    <w:rsid w:val="002C6101"/>
    <w:rsid w:val="002C78AF"/>
    <w:rsid w:val="00312509"/>
    <w:rsid w:val="003246F2"/>
    <w:rsid w:val="00325682"/>
    <w:rsid w:val="00337E7A"/>
    <w:rsid w:val="00340705"/>
    <w:rsid w:val="00374659"/>
    <w:rsid w:val="00384AFF"/>
    <w:rsid w:val="003A22EA"/>
    <w:rsid w:val="00412719"/>
    <w:rsid w:val="004260CB"/>
    <w:rsid w:val="00433D32"/>
    <w:rsid w:val="00462184"/>
    <w:rsid w:val="004715CA"/>
    <w:rsid w:val="00486F89"/>
    <w:rsid w:val="004A78F4"/>
    <w:rsid w:val="004B65D9"/>
    <w:rsid w:val="004F19BB"/>
    <w:rsid w:val="00506701"/>
    <w:rsid w:val="005305EA"/>
    <w:rsid w:val="00536937"/>
    <w:rsid w:val="00542962"/>
    <w:rsid w:val="005441E9"/>
    <w:rsid w:val="00580F54"/>
    <w:rsid w:val="0059777E"/>
    <w:rsid w:val="00654800"/>
    <w:rsid w:val="0065626B"/>
    <w:rsid w:val="0067566F"/>
    <w:rsid w:val="0067724B"/>
    <w:rsid w:val="0069574A"/>
    <w:rsid w:val="006A6EEC"/>
    <w:rsid w:val="006A7EB2"/>
    <w:rsid w:val="00707530"/>
    <w:rsid w:val="00716F92"/>
    <w:rsid w:val="00727585"/>
    <w:rsid w:val="00740E05"/>
    <w:rsid w:val="0076160D"/>
    <w:rsid w:val="00763432"/>
    <w:rsid w:val="00791450"/>
    <w:rsid w:val="007B5D26"/>
    <w:rsid w:val="007D0248"/>
    <w:rsid w:val="007D4705"/>
    <w:rsid w:val="008058F1"/>
    <w:rsid w:val="00836688"/>
    <w:rsid w:val="00843981"/>
    <w:rsid w:val="00867B9E"/>
    <w:rsid w:val="008C7CD7"/>
    <w:rsid w:val="008D229E"/>
    <w:rsid w:val="008F3C59"/>
    <w:rsid w:val="00945F2A"/>
    <w:rsid w:val="00946F60"/>
    <w:rsid w:val="009B3A5A"/>
    <w:rsid w:val="009C1054"/>
    <w:rsid w:val="009D160A"/>
    <w:rsid w:val="009E58D5"/>
    <w:rsid w:val="00A179C1"/>
    <w:rsid w:val="00A45300"/>
    <w:rsid w:val="00A86EFF"/>
    <w:rsid w:val="00A94DDB"/>
    <w:rsid w:val="00AC5412"/>
    <w:rsid w:val="00AD0A09"/>
    <w:rsid w:val="00AD5061"/>
    <w:rsid w:val="00B01F1A"/>
    <w:rsid w:val="00B07F31"/>
    <w:rsid w:val="00B361D7"/>
    <w:rsid w:val="00B37C17"/>
    <w:rsid w:val="00B42C37"/>
    <w:rsid w:val="00B63971"/>
    <w:rsid w:val="00B864AC"/>
    <w:rsid w:val="00B91DAF"/>
    <w:rsid w:val="00BD43DD"/>
    <w:rsid w:val="00C23436"/>
    <w:rsid w:val="00C23FED"/>
    <w:rsid w:val="00C3480B"/>
    <w:rsid w:val="00C37D99"/>
    <w:rsid w:val="00C414CA"/>
    <w:rsid w:val="00C85516"/>
    <w:rsid w:val="00CB7B2B"/>
    <w:rsid w:val="00CD5E74"/>
    <w:rsid w:val="00CE2AEB"/>
    <w:rsid w:val="00CE33B8"/>
    <w:rsid w:val="00D01ED9"/>
    <w:rsid w:val="00D03133"/>
    <w:rsid w:val="00D07F0B"/>
    <w:rsid w:val="00D64B96"/>
    <w:rsid w:val="00DB7339"/>
    <w:rsid w:val="00DC2001"/>
    <w:rsid w:val="00DE3BD4"/>
    <w:rsid w:val="00DE3E70"/>
    <w:rsid w:val="00DF6BF3"/>
    <w:rsid w:val="00E02BBE"/>
    <w:rsid w:val="00E07761"/>
    <w:rsid w:val="00E25100"/>
    <w:rsid w:val="00E45EA8"/>
    <w:rsid w:val="00E771FB"/>
    <w:rsid w:val="00EA7D3A"/>
    <w:rsid w:val="00EC4297"/>
    <w:rsid w:val="00EC6B76"/>
    <w:rsid w:val="00ED4374"/>
    <w:rsid w:val="00F04DC2"/>
    <w:rsid w:val="00F14D0D"/>
    <w:rsid w:val="00F240AF"/>
    <w:rsid w:val="00F41D76"/>
    <w:rsid w:val="00F54973"/>
    <w:rsid w:val="00F55104"/>
    <w:rsid w:val="00F61C09"/>
    <w:rsid w:val="00FA4652"/>
    <w:rsid w:val="00FC3A39"/>
    <w:rsid w:val="00FC764D"/>
    <w:rsid w:val="00FF75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6F60"/>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46F60"/>
    <w:pPr>
      <w:tabs>
        <w:tab w:val="center" w:pos="4819"/>
        <w:tab w:val="right" w:pos="9638"/>
      </w:tabs>
    </w:pPr>
  </w:style>
  <w:style w:type="character" w:customStyle="1" w:styleId="IntestazioneCarattere">
    <w:name w:val="Intestazione Carattere"/>
    <w:link w:val="Intestazione"/>
    <w:uiPriority w:val="99"/>
    <w:locked/>
    <w:rsid w:val="00946F60"/>
    <w:rPr>
      <w:rFonts w:ascii="Times New Roman" w:hAnsi="Times New Roman" w:cs="Times New Roman"/>
      <w:sz w:val="24"/>
      <w:szCs w:val="24"/>
      <w:lang w:eastAsia="zh-CN"/>
    </w:rPr>
  </w:style>
  <w:style w:type="paragraph" w:customStyle="1" w:styleId="Contenutotabella">
    <w:name w:val="Contenuto tabella"/>
    <w:basedOn w:val="Normale"/>
    <w:uiPriority w:val="99"/>
    <w:rsid w:val="00946F60"/>
    <w:pPr>
      <w:suppressLineNumbers/>
    </w:pPr>
  </w:style>
  <w:style w:type="character" w:styleId="Enfasicorsivo">
    <w:name w:val="Emphasis"/>
    <w:uiPriority w:val="99"/>
    <w:qFormat/>
    <w:rsid w:val="00946F60"/>
    <w:rPr>
      <w:rFonts w:cs="Times New Roman"/>
      <w:i/>
    </w:rPr>
  </w:style>
  <w:style w:type="paragraph" w:customStyle="1" w:styleId="Elencoacolori-Colore11">
    <w:name w:val="Elenco a colori - Colore 11"/>
    <w:basedOn w:val="Normale"/>
    <w:uiPriority w:val="99"/>
    <w:qFormat/>
    <w:rsid w:val="00946F60"/>
    <w:pPr>
      <w:ind w:left="708"/>
    </w:pPr>
  </w:style>
  <w:style w:type="paragraph" w:styleId="Pidipagina">
    <w:name w:val="footer"/>
    <w:basedOn w:val="Normale"/>
    <w:link w:val="PidipaginaCarattere"/>
    <w:uiPriority w:val="99"/>
    <w:rsid w:val="00946F60"/>
    <w:pPr>
      <w:tabs>
        <w:tab w:val="center" w:pos="4819"/>
        <w:tab w:val="right" w:pos="9638"/>
      </w:tabs>
    </w:pPr>
  </w:style>
  <w:style w:type="character" w:customStyle="1" w:styleId="PidipaginaCarattere">
    <w:name w:val="Piè di pagina Carattere"/>
    <w:link w:val="Pidipagina"/>
    <w:uiPriority w:val="99"/>
    <w:locked/>
    <w:rsid w:val="00946F60"/>
    <w:rPr>
      <w:rFonts w:ascii="Times New Roman" w:hAnsi="Times New Roman" w:cs="Times New Roman"/>
      <w:sz w:val="24"/>
      <w:szCs w:val="24"/>
      <w:lang w:eastAsia="zh-CN"/>
    </w:rPr>
  </w:style>
  <w:style w:type="paragraph" w:styleId="Testofumetto">
    <w:name w:val="Balloon Text"/>
    <w:basedOn w:val="Normale"/>
    <w:link w:val="TestofumettoCarattere"/>
    <w:uiPriority w:val="99"/>
    <w:semiHidden/>
    <w:rsid w:val="00946F60"/>
    <w:rPr>
      <w:rFonts w:ascii="Tahoma" w:hAnsi="Tahoma" w:cs="Tahoma"/>
      <w:sz w:val="16"/>
      <w:szCs w:val="16"/>
    </w:rPr>
  </w:style>
  <w:style w:type="character" w:customStyle="1" w:styleId="TestofumettoCarattere">
    <w:name w:val="Testo fumetto Carattere"/>
    <w:link w:val="Testofumetto"/>
    <w:uiPriority w:val="99"/>
    <w:semiHidden/>
    <w:locked/>
    <w:rsid w:val="00946F60"/>
    <w:rPr>
      <w:rFonts w:ascii="Tahoma" w:hAnsi="Tahoma" w:cs="Tahoma"/>
      <w:sz w:val="16"/>
      <w:szCs w:val="16"/>
      <w:lang w:eastAsia="zh-CN"/>
    </w:rPr>
  </w:style>
  <w:style w:type="paragraph" w:styleId="Testonotaapidipagina">
    <w:name w:val="footnote text"/>
    <w:basedOn w:val="Normale"/>
    <w:link w:val="TestonotaapidipaginaCarattere"/>
    <w:uiPriority w:val="99"/>
    <w:rsid w:val="00A94DDB"/>
    <w:rPr>
      <w:sz w:val="20"/>
      <w:szCs w:val="20"/>
    </w:rPr>
  </w:style>
  <w:style w:type="character" w:customStyle="1" w:styleId="TestonotaapidipaginaCarattere">
    <w:name w:val="Testo nota a piè di pagina Carattere"/>
    <w:link w:val="Testonotaapidipagina"/>
    <w:uiPriority w:val="99"/>
    <w:locked/>
    <w:rsid w:val="00A94DDB"/>
    <w:rPr>
      <w:rFonts w:ascii="Times New Roman" w:hAnsi="Times New Roman" w:cs="Times New Roman"/>
      <w:sz w:val="20"/>
      <w:szCs w:val="20"/>
      <w:lang w:eastAsia="zh-CN"/>
    </w:rPr>
  </w:style>
  <w:style w:type="character" w:styleId="Rimandonotaapidipagina">
    <w:name w:val="footnote reference"/>
    <w:uiPriority w:val="99"/>
    <w:rsid w:val="00A94DDB"/>
    <w:rPr>
      <w:rFonts w:cs="Times New Roman"/>
      <w:vertAlign w:val="superscript"/>
    </w:rPr>
  </w:style>
  <w:style w:type="paragraph" w:customStyle="1" w:styleId="Corpotesto1">
    <w:name w:val="Corpo testo1"/>
    <w:uiPriority w:val="99"/>
    <w:rsid w:val="00202318"/>
    <w:pPr>
      <w:widowControl w:val="0"/>
      <w:snapToGrid w:val="0"/>
    </w:pPr>
    <w:rPr>
      <w:rFonts w:ascii="Times New Roman" w:hAnsi="Times New Roman"/>
      <w:color w:val="000000"/>
      <w:sz w:val="28"/>
    </w:rPr>
  </w:style>
  <w:style w:type="character" w:styleId="Collegamentoipertestuale">
    <w:name w:val="Hyperlink"/>
    <w:uiPriority w:val="99"/>
    <w:rsid w:val="009B3A5A"/>
    <w:rPr>
      <w:rFonts w:cs="Times New Roman"/>
      <w:color w:val="0000FF"/>
      <w:u w:val="single"/>
    </w:rPr>
  </w:style>
  <w:style w:type="table" w:styleId="Grigliatabella">
    <w:name w:val="Table Grid"/>
    <w:basedOn w:val="Tabellanormale"/>
    <w:locked/>
    <w:rsid w:val="00013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qFormat/>
    <w:locked/>
    <w:rsid w:val="007B5D26"/>
    <w:rPr>
      <w:b/>
      <w:bCs/>
    </w:rPr>
  </w:style>
  <w:style w:type="paragraph" w:styleId="Corpotesto">
    <w:name w:val="Body Text"/>
    <w:basedOn w:val="Normale"/>
    <w:link w:val="CorpotestoCarattere"/>
    <w:unhideWhenUsed/>
    <w:rsid w:val="006A6EEC"/>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6A6EEC"/>
    <w:rPr>
      <w:rFonts w:ascii="Times New Roman" w:hAnsi="Times New Roman"/>
    </w:rPr>
  </w:style>
  <w:style w:type="paragraph" w:styleId="Rientrocorpodeltesto">
    <w:name w:val="Body Text Indent"/>
    <w:basedOn w:val="Normale"/>
    <w:link w:val="RientrocorpodeltestoCarattere"/>
    <w:uiPriority w:val="99"/>
    <w:semiHidden/>
    <w:unhideWhenUsed/>
    <w:rsid w:val="00CE2AE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E2AEB"/>
    <w:rPr>
      <w:rFonts w:ascii="Times New Roman" w:hAnsi="Times New Roman"/>
      <w:sz w:val="24"/>
      <w:szCs w:val="24"/>
      <w:lang w:eastAsia="zh-CN"/>
    </w:rPr>
  </w:style>
  <w:style w:type="paragraph" w:styleId="Paragrafoelenco">
    <w:name w:val="List Paragraph"/>
    <w:basedOn w:val="Normale"/>
    <w:uiPriority w:val="72"/>
    <w:qFormat/>
    <w:rsid w:val="005305EA"/>
    <w:pPr>
      <w:ind w:left="720"/>
      <w:contextualSpacing/>
    </w:pPr>
  </w:style>
  <w:style w:type="paragraph" w:customStyle="1" w:styleId="Default">
    <w:name w:val="Default"/>
    <w:rsid w:val="005305EA"/>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6F60"/>
    <w:pPr>
      <w:suppressAutoHyphens/>
    </w:pPr>
    <w:rPr>
      <w:rFonts w:ascii="Times New Roman" w:hAnsi="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46F60"/>
    <w:pPr>
      <w:tabs>
        <w:tab w:val="center" w:pos="4819"/>
        <w:tab w:val="right" w:pos="9638"/>
      </w:tabs>
    </w:pPr>
  </w:style>
  <w:style w:type="character" w:customStyle="1" w:styleId="IntestazioneCarattere">
    <w:name w:val="Intestazione Carattere"/>
    <w:link w:val="Intestazione"/>
    <w:uiPriority w:val="99"/>
    <w:locked/>
    <w:rsid w:val="00946F60"/>
    <w:rPr>
      <w:rFonts w:ascii="Times New Roman" w:hAnsi="Times New Roman" w:cs="Times New Roman"/>
      <w:sz w:val="24"/>
      <w:szCs w:val="24"/>
      <w:lang w:val="x-none" w:eastAsia="zh-CN"/>
    </w:rPr>
  </w:style>
  <w:style w:type="paragraph" w:customStyle="1" w:styleId="Contenutotabella">
    <w:name w:val="Contenuto tabella"/>
    <w:basedOn w:val="Normale"/>
    <w:uiPriority w:val="99"/>
    <w:rsid w:val="00946F60"/>
    <w:pPr>
      <w:suppressLineNumbers/>
    </w:pPr>
  </w:style>
  <w:style w:type="character" w:styleId="Enfasicorsivo">
    <w:name w:val="Emphasis"/>
    <w:uiPriority w:val="99"/>
    <w:qFormat/>
    <w:rsid w:val="00946F60"/>
    <w:rPr>
      <w:rFonts w:cs="Times New Roman"/>
      <w:i/>
    </w:rPr>
  </w:style>
  <w:style w:type="paragraph" w:customStyle="1" w:styleId="Elencoacolori-Colore11">
    <w:name w:val="Elenco a colori - Colore 11"/>
    <w:basedOn w:val="Normale"/>
    <w:uiPriority w:val="99"/>
    <w:qFormat/>
    <w:rsid w:val="00946F60"/>
    <w:pPr>
      <w:ind w:left="708"/>
    </w:pPr>
  </w:style>
  <w:style w:type="paragraph" w:styleId="Pidipagina">
    <w:name w:val="footer"/>
    <w:basedOn w:val="Normale"/>
    <w:link w:val="PidipaginaCarattere"/>
    <w:uiPriority w:val="99"/>
    <w:rsid w:val="00946F60"/>
    <w:pPr>
      <w:tabs>
        <w:tab w:val="center" w:pos="4819"/>
        <w:tab w:val="right" w:pos="9638"/>
      </w:tabs>
    </w:pPr>
  </w:style>
  <w:style w:type="character" w:customStyle="1" w:styleId="PidipaginaCarattere">
    <w:name w:val="Piè di pagina Carattere"/>
    <w:link w:val="Pidipagina"/>
    <w:uiPriority w:val="99"/>
    <w:locked/>
    <w:rsid w:val="00946F60"/>
    <w:rPr>
      <w:rFonts w:ascii="Times New Roman" w:hAnsi="Times New Roman" w:cs="Times New Roman"/>
      <w:sz w:val="24"/>
      <w:szCs w:val="24"/>
      <w:lang w:val="x-none" w:eastAsia="zh-CN"/>
    </w:rPr>
  </w:style>
  <w:style w:type="paragraph" w:styleId="Testofumetto">
    <w:name w:val="Balloon Text"/>
    <w:basedOn w:val="Normale"/>
    <w:link w:val="TestofumettoCarattere"/>
    <w:uiPriority w:val="99"/>
    <w:semiHidden/>
    <w:rsid w:val="00946F60"/>
    <w:rPr>
      <w:rFonts w:ascii="Tahoma" w:hAnsi="Tahoma" w:cs="Tahoma"/>
      <w:sz w:val="16"/>
      <w:szCs w:val="16"/>
    </w:rPr>
  </w:style>
  <w:style w:type="character" w:customStyle="1" w:styleId="TestofumettoCarattere">
    <w:name w:val="Testo fumetto Carattere"/>
    <w:link w:val="Testofumetto"/>
    <w:uiPriority w:val="99"/>
    <w:semiHidden/>
    <w:locked/>
    <w:rsid w:val="00946F60"/>
    <w:rPr>
      <w:rFonts w:ascii="Tahoma" w:hAnsi="Tahoma" w:cs="Tahoma"/>
      <w:sz w:val="16"/>
      <w:szCs w:val="16"/>
      <w:lang w:val="x-none" w:eastAsia="zh-CN"/>
    </w:rPr>
  </w:style>
  <w:style w:type="paragraph" w:styleId="Testonotaapidipagina">
    <w:name w:val="footnote text"/>
    <w:basedOn w:val="Normale"/>
    <w:link w:val="TestonotaapidipaginaCarattere"/>
    <w:uiPriority w:val="99"/>
    <w:rsid w:val="00A94DDB"/>
    <w:rPr>
      <w:sz w:val="20"/>
      <w:szCs w:val="20"/>
    </w:rPr>
  </w:style>
  <w:style w:type="character" w:customStyle="1" w:styleId="TestonotaapidipaginaCarattere">
    <w:name w:val="Testo nota a piè di pagina Carattere"/>
    <w:link w:val="Testonotaapidipagina"/>
    <w:uiPriority w:val="99"/>
    <w:locked/>
    <w:rsid w:val="00A94DDB"/>
    <w:rPr>
      <w:rFonts w:ascii="Times New Roman" w:hAnsi="Times New Roman" w:cs="Times New Roman"/>
      <w:sz w:val="20"/>
      <w:szCs w:val="20"/>
      <w:lang w:val="x-none" w:eastAsia="zh-CN"/>
    </w:rPr>
  </w:style>
  <w:style w:type="character" w:styleId="Rimandonotaapidipagina">
    <w:name w:val="footnote reference"/>
    <w:uiPriority w:val="99"/>
    <w:rsid w:val="00A94DDB"/>
    <w:rPr>
      <w:rFonts w:cs="Times New Roman"/>
      <w:vertAlign w:val="superscript"/>
    </w:rPr>
  </w:style>
  <w:style w:type="paragraph" w:customStyle="1" w:styleId="Corpotesto1">
    <w:name w:val="Corpo testo1"/>
    <w:uiPriority w:val="99"/>
    <w:rsid w:val="00202318"/>
    <w:pPr>
      <w:widowControl w:val="0"/>
      <w:snapToGrid w:val="0"/>
    </w:pPr>
    <w:rPr>
      <w:rFonts w:ascii="Times New Roman" w:hAnsi="Times New Roman"/>
      <w:color w:val="000000"/>
      <w:sz w:val="28"/>
    </w:rPr>
  </w:style>
  <w:style w:type="character" w:styleId="Collegamentoipertestuale">
    <w:name w:val="Hyperlink"/>
    <w:uiPriority w:val="99"/>
    <w:rsid w:val="009B3A5A"/>
    <w:rPr>
      <w:rFonts w:cs="Times New Roman"/>
      <w:color w:val="0000FF"/>
      <w:u w:val="single"/>
    </w:rPr>
  </w:style>
  <w:style w:type="table" w:styleId="Grigliatabella">
    <w:name w:val="Table Grid"/>
    <w:basedOn w:val="Tabellanormale"/>
    <w:locked/>
    <w:rsid w:val="00013D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qFormat/>
    <w:locked/>
    <w:rsid w:val="007B5D26"/>
    <w:rPr>
      <w:b/>
      <w:bCs/>
    </w:rPr>
  </w:style>
  <w:style w:type="paragraph" w:styleId="Corpotesto">
    <w:name w:val="Body Text"/>
    <w:basedOn w:val="Normale"/>
    <w:link w:val="CorpotestoCarattere"/>
    <w:unhideWhenUsed/>
    <w:rsid w:val="006A6EEC"/>
    <w:pPr>
      <w:suppressAutoHyphens w:val="0"/>
      <w:spacing w:after="120"/>
    </w:pPr>
    <w:rPr>
      <w:sz w:val="20"/>
      <w:szCs w:val="20"/>
      <w:lang w:eastAsia="it-IT"/>
    </w:rPr>
  </w:style>
  <w:style w:type="character" w:customStyle="1" w:styleId="CorpotestoCarattere">
    <w:name w:val="Corpo testo Carattere"/>
    <w:basedOn w:val="Carpredefinitoparagrafo"/>
    <w:link w:val="Corpotesto"/>
    <w:rsid w:val="006A6EEC"/>
    <w:rPr>
      <w:rFonts w:ascii="Times New Roman" w:hAnsi="Times New Roman"/>
    </w:rPr>
  </w:style>
  <w:style w:type="paragraph" w:styleId="Rientrocorpodeltesto">
    <w:name w:val="Body Text Indent"/>
    <w:basedOn w:val="Normale"/>
    <w:link w:val="RientrocorpodeltestoCarattere"/>
    <w:uiPriority w:val="99"/>
    <w:semiHidden/>
    <w:unhideWhenUsed/>
    <w:rsid w:val="00CE2AE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E2AEB"/>
    <w:rPr>
      <w:rFonts w:ascii="Times New Roman" w:hAnsi="Times New Roman"/>
      <w:sz w:val="24"/>
      <w:szCs w:val="24"/>
      <w:lang w:eastAsia="zh-CN"/>
    </w:rPr>
  </w:style>
  <w:style w:type="paragraph" w:styleId="Paragrafoelenco">
    <w:name w:val="List Paragraph"/>
    <w:basedOn w:val="Normale"/>
    <w:uiPriority w:val="72"/>
    <w:qFormat/>
    <w:rsid w:val="005305EA"/>
    <w:pPr>
      <w:ind w:left="720"/>
      <w:contextualSpacing/>
    </w:pPr>
  </w:style>
  <w:style w:type="paragraph" w:customStyle="1" w:styleId="Default">
    <w:name w:val="Default"/>
    <w:rsid w:val="005305EA"/>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85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d01.leggiditalia.it/cgi-bin/FulShow?TIPO=5&amp;NOTXT=1&amp;KEY=01LX0000144828ART8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d01.leggiditalia.it/cgi-bin/FulShow?TIPO=5&amp;NOTXT=1&amp;KEY=01LX0000144828ART5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bd01.leggiditalia.it/cgi-bin/FulShow?TIPO=5&amp;NOTXT=1&amp;KEY=01LX0000144828"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817D2-CA01-4CA5-AF54-E5CFB389B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1731</Words>
  <Characters>10917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Dichiarazione sostitutiva per la concessione di aiuti in «de minimis»,</vt:lpstr>
    </vt:vector>
  </TitlesOfParts>
  <Company>Giunta regionale</Company>
  <LinksUpToDate>false</LinksUpToDate>
  <CharactersWithSpaces>12623</CharactersWithSpaces>
  <SharedDoc>false</SharedDoc>
  <HLinks>
    <vt:vector size="24" baseType="variant">
      <vt:variant>
        <vt:i4>4259864</vt:i4>
      </vt:variant>
      <vt:variant>
        <vt:i4>9</vt:i4>
      </vt:variant>
      <vt:variant>
        <vt:i4>0</vt:i4>
      </vt:variant>
      <vt:variant>
        <vt:i4>5</vt:i4>
      </vt:variant>
      <vt:variant>
        <vt:lpwstr>http://bd01.leggiditalia.it/cgi-bin/FulShow?TIPO=5&amp;NOTXT=1&amp;KEY=01LX0000144828</vt:lpwstr>
      </vt:variant>
      <vt:variant>
        <vt:lpwstr/>
      </vt:variant>
      <vt:variant>
        <vt:i4>7077994</vt:i4>
      </vt:variant>
      <vt:variant>
        <vt:i4>6</vt:i4>
      </vt:variant>
      <vt:variant>
        <vt:i4>0</vt:i4>
      </vt:variant>
      <vt:variant>
        <vt:i4>5</vt:i4>
      </vt:variant>
      <vt:variant>
        <vt:lpwstr>http://bd01.leggiditalia.it/cgi-bin/FulShow?TIPO=5&amp;NOTXT=1&amp;KEY=01LX0000144828ART88</vt:lpwstr>
      </vt:variant>
      <vt:variant>
        <vt:lpwstr/>
      </vt:variant>
      <vt:variant>
        <vt:i4>6488170</vt:i4>
      </vt:variant>
      <vt:variant>
        <vt:i4>3</vt:i4>
      </vt:variant>
      <vt:variant>
        <vt:i4>0</vt:i4>
      </vt:variant>
      <vt:variant>
        <vt:i4>5</vt:i4>
      </vt:variant>
      <vt:variant>
        <vt:lpwstr>http://bd01.leggiditalia.it/cgi-bin/FulShow?TIPO=5&amp;NOTXT=1&amp;KEY=01LX0000144828ART87</vt:lpwstr>
      </vt:variant>
      <vt:variant>
        <vt:lpwstr/>
      </vt:variant>
      <vt:variant>
        <vt:i4>7143527</vt:i4>
      </vt:variant>
      <vt:variant>
        <vt:i4>0</vt:i4>
      </vt:variant>
      <vt:variant>
        <vt:i4>0</vt:i4>
      </vt:variant>
      <vt:variant>
        <vt:i4>5</vt:i4>
      </vt:variant>
      <vt:variant>
        <vt:lpwstr>http://bd01.leggiditalia.it/cgi-bin/FulShow?TIPO=5&amp;NOTXT=1&amp;KEY=01LX0000144828ART59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per la concessione di aiuti in «de minimis»,</dc:title>
  <dc:creator>emilio.sinibaldi</dc:creator>
  <cp:lastModifiedBy>UTENTE</cp:lastModifiedBy>
  <cp:revision>6</cp:revision>
  <cp:lastPrinted>2014-02-10T08:15:00Z</cp:lastPrinted>
  <dcterms:created xsi:type="dcterms:W3CDTF">2015-04-06T08:37:00Z</dcterms:created>
  <dcterms:modified xsi:type="dcterms:W3CDTF">2016-04-22T15:28:00Z</dcterms:modified>
</cp:coreProperties>
</file>